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AA" w:rsidRPr="002501F7" w:rsidRDefault="00AA4D30" w:rsidP="000F33AA">
      <w:pPr>
        <w:pStyle w:val="Kopfzeile"/>
        <w:rPr>
          <w:rFonts w:ascii="Arial" w:hAnsi="Arial" w:cs="Arial"/>
          <w:b/>
          <w:bCs/>
          <w:color w:val="0E5F7E"/>
          <w:sz w:val="28"/>
          <w:szCs w:val="28"/>
        </w:rPr>
      </w:pPr>
      <w:r w:rsidRPr="002501F7">
        <w:rPr>
          <w:rFonts w:ascii="Arial" w:hAnsi="Arial" w:cs="Arial"/>
          <w:b/>
          <w:bCs/>
          <w:color w:val="0E5F7E"/>
          <w:sz w:val="28"/>
          <w:szCs w:val="28"/>
        </w:rPr>
        <w:t>Nahtlose Integration des 3D CAD Downloadportals in die Webs</w:t>
      </w:r>
      <w:r w:rsidR="005C4874">
        <w:rPr>
          <w:rFonts w:ascii="Arial" w:hAnsi="Arial" w:cs="Arial"/>
          <w:b/>
          <w:bCs/>
          <w:color w:val="0E5F7E"/>
          <w:sz w:val="28"/>
          <w:szCs w:val="28"/>
        </w:rPr>
        <w:t>eite</w:t>
      </w:r>
      <w:r w:rsidRPr="002501F7">
        <w:rPr>
          <w:rFonts w:ascii="Arial" w:hAnsi="Arial" w:cs="Arial"/>
          <w:b/>
          <w:bCs/>
          <w:color w:val="0E5F7E"/>
          <w:sz w:val="28"/>
          <w:szCs w:val="28"/>
        </w:rPr>
        <w:t xml:space="preserve"> von </w:t>
      </w:r>
      <w:proofErr w:type="spellStart"/>
      <w:r w:rsidRPr="002501F7">
        <w:rPr>
          <w:rFonts w:ascii="Arial" w:hAnsi="Arial" w:cs="Arial"/>
          <w:b/>
          <w:bCs/>
          <w:color w:val="0E5F7E"/>
          <w:sz w:val="28"/>
          <w:szCs w:val="28"/>
        </w:rPr>
        <w:t>W</w:t>
      </w:r>
      <w:r w:rsidR="001553A5" w:rsidRPr="002501F7">
        <w:rPr>
          <w:rFonts w:ascii="Arial" w:hAnsi="Arial" w:cs="Arial"/>
          <w:b/>
          <w:bCs/>
          <w:color w:val="0E5F7E"/>
          <w:sz w:val="28"/>
          <w:szCs w:val="28"/>
        </w:rPr>
        <w:t>ärtsilä</w:t>
      </w:r>
      <w:proofErr w:type="spellEnd"/>
    </w:p>
    <w:p w:rsidR="00F13097" w:rsidRPr="00AA3035" w:rsidRDefault="00BF1ED1" w:rsidP="00A56E48">
      <w:pPr>
        <w:pStyle w:val="Kopfzeile"/>
        <w:tabs>
          <w:tab w:val="clear" w:pos="4536"/>
          <w:tab w:val="clear" w:pos="9072"/>
        </w:tabs>
        <w:rPr>
          <w:rFonts w:ascii="Arial" w:hAnsi="Arial" w:cs="Arial"/>
          <w:bCs/>
          <w:color w:val="0E5F7E"/>
        </w:rPr>
      </w:pPr>
      <w:r w:rsidRPr="00AA3035">
        <w:rPr>
          <w:rFonts w:ascii="Arial" w:hAnsi="Arial" w:cs="Arial"/>
          <w:bCs/>
          <w:color w:val="0E5F7E"/>
        </w:rPr>
        <w:t>Verbesserter</w:t>
      </w:r>
      <w:r w:rsidR="00AA4D30" w:rsidRPr="00AA3035">
        <w:rPr>
          <w:rFonts w:ascii="Arial" w:hAnsi="Arial" w:cs="Arial"/>
          <w:bCs/>
          <w:color w:val="0E5F7E"/>
        </w:rPr>
        <w:t xml:space="preserve"> CAD Download durch neuartige </w:t>
      </w:r>
      <w:proofErr w:type="spellStart"/>
      <w:r w:rsidR="00AA4D30" w:rsidRPr="00AA3035">
        <w:rPr>
          <w:rFonts w:ascii="Arial" w:hAnsi="Arial" w:cs="Arial"/>
          <w:bCs/>
          <w:color w:val="0E5F7E"/>
        </w:rPr>
        <w:t>PARTcommunity</w:t>
      </w:r>
      <w:proofErr w:type="spellEnd"/>
      <w:r w:rsidR="00AA3035" w:rsidRPr="00AA3035">
        <w:rPr>
          <w:rFonts w:ascii="Arial" w:hAnsi="Arial" w:cs="Arial"/>
          <w:bCs/>
          <w:color w:val="0E5F7E"/>
        </w:rPr>
        <w:t xml:space="preserve"> </w:t>
      </w:r>
      <w:proofErr w:type="spellStart"/>
      <w:r w:rsidR="004E6F8A">
        <w:rPr>
          <w:rFonts w:ascii="Arial" w:hAnsi="Arial" w:cs="Arial"/>
          <w:bCs/>
          <w:color w:val="0E5F7E"/>
        </w:rPr>
        <w:t>embedded</w:t>
      </w:r>
      <w:proofErr w:type="spellEnd"/>
      <w:r w:rsidR="004E6F8A">
        <w:rPr>
          <w:rFonts w:ascii="Arial" w:hAnsi="Arial" w:cs="Arial"/>
          <w:bCs/>
          <w:color w:val="0E5F7E"/>
        </w:rPr>
        <w:t xml:space="preserve"> </w:t>
      </w:r>
      <w:r w:rsidR="00AA4D30" w:rsidRPr="00AA3035">
        <w:rPr>
          <w:rFonts w:ascii="Arial" w:hAnsi="Arial" w:cs="Arial"/>
          <w:bCs/>
          <w:color w:val="0E5F7E"/>
        </w:rPr>
        <w:t>Technologie</w:t>
      </w:r>
    </w:p>
    <w:p w:rsidR="00611C48" w:rsidRPr="00471A81" w:rsidRDefault="00611C48" w:rsidP="00A56E48">
      <w:pPr>
        <w:pStyle w:val="Kopfzeile"/>
        <w:tabs>
          <w:tab w:val="clear" w:pos="4536"/>
          <w:tab w:val="clear" w:pos="9072"/>
        </w:tabs>
        <w:rPr>
          <w:rFonts w:ascii="Arial" w:hAnsi="Arial" w:cs="Arial"/>
          <w:sz w:val="21"/>
          <w:szCs w:val="21"/>
        </w:rPr>
      </w:pPr>
    </w:p>
    <w:p w:rsidR="0044682A" w:rsidRPr="00471A81" w:rsidRDefault="0044682A" w:rsidP="0044682A">
      <w:pPr>
        <w:pStyle w:val="Kopfzeile"/>
        <w:rPr>
          <w:rFonts w:ascii="Arial" w:hAnsi="Arial" w:cs="Arial"/>
          <w:b/>
          <w:bCs/>
          <w:color w:val="0E5F7E"/>
          <w:sz w:val="21"/>
          <w:szCs w:val="21"/>
        </w:rPr>
      </w:pPr>
    </w:p>
    <w:p w:rsidR="006C0779" w:rsidRPr="006C0779" w:rsidRDefault="006C0779" w:rsidP="006C0779">
      <w:pPr>
        <w:spacing w:line="360" w:lineRule="auto"/>
        <w:ind w:right="-1"/>
        <w:rPr>
          <w:rFonts w:ascii="Arial" w:hAnsi="Arial" w:cs="Arial"/>
          <w:sz w:val="20"/>
          <w:szCs w:val="20"/>
        </w:rPr>
      </w:pPr>
      <w:r w:rsidRPr="006C0779">
        <w:rPr>
          <w:rFonts w:ascii="Arial" w:hAnsi="Arial" w:cs="Arial"/>
          <w:b/>
          <w:sz w:val="20"/>
          <w:szCs w:val="20"/>
        </w:rPr>
        <w:t>AUGSBURG, Deutschland 26. Ju</w:t>
      </w:r>
      <w:r w:rsidR="005C4874">
        <w:rPr>
          <w:rFonts w:ascii="Arial" w:hAnsi="Arial" w:cs="Arial"/>
          <w:b/>
          <w:sz w:val="20"/>
          <w:szCs w:val="20"/>
        </w:rPr>
        <w:t>l</w:t>
      </w:r>
      <w:r w:rsidRPr="006C0779">
        <w:rPr>
          <w:rFonts w:ascii="Arial" w:hAnsi="Arial" w:cs="Arial"/>
          <w:b/>
          <w:sz w:val="20"/>
          <w:szCs w:val="20"/>
        </w:rPr>
        <w:t>i 2013</w:t>
      </w:r>
      <w:r w:rsidRPr="006C0779">
        <w:rPr>
          <w:rFonts w:ascii="Arial" w:hAnsi="Arial" w:cs="Arial"/>
          <w:sz w:val="20"/>
          <w:szCs w:val="20"/>
        </w:rPr>
        <w:t xml:space="preserve"> – Die CADENAS GmbH präsentiert ihre Weltneuheit: Die 3D CAD Downloadportaltechnologie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ist nun nahtlos ohne Programmieraufwand mit kundenspezifischem Design und Layout in die </w:t>
      </w:r>
      <w:r w:rsidR="005C4874">
        <w:rPr>
          <w:rFonts w:ascii="Arial" w:hAnsi="Arial" w:cs="Arial"/>
          <w:sz w:val="20"/>
          <w:szCs w:val="20"/>
        </w:rPr>
        <w:t>Webseite</w:t>
      </w:r>
      <w:r w:rsidRPr="006C0779">
        <w:rPr>
          <w:rFonts w:ascii="Arial" w:hAnsi="Arial" w:cs="Arial"/>
          <w:sz w:val="20"/>
          <w:szCs w:val="20"/>
        </w:rPr>
        <w:t xml:space="preserve"> eines Komponentenherstellers integriert worden. Hersteller von Komponenten können ab sofort beliebige Elemente der CADENAS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Technologie für 3D CAD Downloadportale integrieren. Dazu zählen beispielsweise die Suche nach der gewünschten Komponente, die Produktanzeige oder der CAD Download. Layout und Design der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w:t>
      </w:r>
      <w:proofErr w:type="spellStart"/>
      <w:r w:rsidRPr="006C0779">
        <w:rPr>
          <w:rFonts w:ascii="Arial" w:hAnsi="Arial" w:cs="Arial"/>
          <w:sz w:val="20"/>
          <w:szCs w:val="20"/>
        </w:rPr>
        <w:t>embedded</w:t>
      </w:r>
      <w:proofErr w:type="spellEnd"/>
      <w:r w:rsidRPr="006C0779">
        <w:rPr>
          <w:rFonts w:ascii="Arial" w:hAnsi="Arial" w:cs="Arial"/>
          <w:sz w:val="20"/>
          <w:szCs w:val="20"/>
        </w:rPr>
        <w:t xml:space="preserve"> können eigenhändig über ein Backend ohne Programmierkenntnisse grafisch definiert werden.</w:t>
      </w:r>
    </w:p>
    <w:p w:rsidR="006C0779" w:rsidRPr="006C0779" w:rsidRDefault="006C0779" w:rsidP="006C0779">
      <w:pPr>
        <w:spacing w:line="360" w:lineRule="auto"/>
        <w:ind w:right="-1"/>
        <w:rPr>
          <w:rFonts w:ascii="Arial" w:hAnsi="Arial" w:cs="Arial"/>
          <w:sz w:val="20"/>
          <w:szCs w:val="20"/>
        </w:rPr>
      </w:pPr>
    </w:p>
    <w:p w:rsidR="00980022" w:rsidRDefault="006C0779" w:rsidP="006C0779">
      <w:pPr>
        <w:spacing w:line="360" w:lineRule="auto"/>
        <w:ind w:right="-1"/>
        <w:rPr>
          <w:rFonts w:ascii="Arial" w:hAnsi="Arial" w:cs="Arial"/>
          <w:noProof/>
          <w:sz w:val="21"/>
          <w:szCs w:val="21"/>
          <w:lang w:eastAsia="en-US"/>
        </w:rPr>
      </w:pPr>
      <w:proofErr w:type="spellStart"/>
      <w:r w:rsidRPr="006C0779">
        <w:rPr>
          <w:rFonts w:ascii="Arial" w:hAnsi="Arial" w:cs="Arial"/>
          <w:sz w:val="20"/>
          <w:szCs w:val="20"/>
        </w:rPr>
        <w:t>Wärtsilä</w:t>
      </w:r>
      <w:proofErr w:type="spellEnd"/>
      <w:r w:rsidRPr="006C0779">
        <w:rPr>
          <w:rFonts w:ascii="Arial" w:hAnsi="Arial" w:cs="Arial"/>
          <w:sz w:val="20"/>
          <w:szCs w:val="20"/>
        </w:rPr>
        <w:t xml:space="preserve"> ist ein führender Hersteller von Antriebssystemen für die Schifffahrt sowie den Energiemarkt und setzt als erstes die nächste Generation der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w:t>
      </w:r>
      <w:proofErr w:type="spellStart"/>
      <w:r w:rsidRPr="006C0779">
        <w:rPr>
          <w:rFonts w:ascii="Arial" w:hAnsi="Arial" w:cs="Arial"/>
          <w:sz w:val="20"/>
          <w:szCs w:val="20"/>
        </w:rPr>
        <w:t>embedded</w:t>
      </w:r>
      <w:proofErr w:type="spellEnd"/>
      <w:r w:rsidRPr="006C0779">
        <w:rPr>
          <w:rFonts w:ascii="Arial" w:hAnsi="Arial" w:cs="Arial"/>
          <w:sz w:val="20"/>
          <w:szCs w:val="20"/>
        </w:rPr>
        <w:t xml:space="preserve"> Technologie des Augsburger Softwareherstellers ein. Alle Funktionen des 3D CAD Downloadportals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sind nahtlos in die </w:t>
      </w:r>
      <w:r w:rsidR="005C4874">
        <w:rPr>
          <w:rFonts w:ascii="Arial" w:hAnsi="Arial" w:cs="Arial"/>
          <w:sz w:val="20"/>
          <w:szCs w:val="20"/>
        </w:rPr>
        <w:t>Webseite</w:t>
      </w:r>
      <w:r w:rsidRPr="006C0779">
        <w:rPr>
          <w:rFonts w:ascii="Arial" w:hAnsi="Arial" w:cs="Arial"/>
          <w:sz w:val="20"/>
          <w:szCs w:val="20"/>
        </w:rPr>
        <w:t xml:space="preserve"> des Unternehmens mit Hauptsitz in Helsinki integriert. Dies ermöglicht einen noch schnelleren und einfacherer Download der 3D CAD Modelle von </w:t>
      </w:r>
      <w:hyperlink r:id="rId7" w:history="1">
        <w:r w:rsidRPr="006C0779">
          <w:rPr>
            <w:rStyle w:val="Hyperlink"/>
            <w:rFonts w:ascii="Arial" w:hAnsi="Arial" w:cs="Arial"/>
            <w:sz w:val="20"/>
            <w:szCs w:val="20"/>
          </w:rPr>
          <w:t>Schiffsmotoren</w:t>
        </w:r>
      </w:hyperlink>
      <w:r>
        <w:rPr>
          <w:rFonts w:ascii="Arial" w:hAnsi="Arial" w:cs="Arial"/>
          <w:sz w:val="20"/>
          <w:szCs w:val="20"/>
        </w:rPr>
        <w:t>.</w:t>
      </w:r>
      <w:r w:rsidR="00E12229" w:rsidRPr="00E12229">
        <w:rPr>
          <w:rFonts w:ascii="Arial" w:hAnsi="Arial" w:cs="Arial"/>
          <w:noProof/>
          <w:sz w:val="21"/>
          <w:szCs w:val="21"/>
          <w:lang w:eastAsia="en-US"/>
        </w:rPr>
        <w:t xml:space="preserve"> </w:t>
      </w:r>
    </w:p>
    <w:p w:rsidR="00BF1ED1" w:rsidRPr="006775B8" w:rsidRDefault="00BF1ED1" w:rsidP="0044682A">
      <w:pPr>
        <w:spacing w:line="360" w:lineRule="auto"/>
        <w:ind w:right="-1"/>
        <w:rPr>
          <w:rFonts w:ascii="Arial" w:hAnsi="Arial" w:cs="Arial"/>
          <w:sz w:val="21"/>
          <w:szCs w:val="21"/>
        </w:rPr>
      </w:pPr>
    </w:p>
    <w:p w:rsidR="00980022" w:rsidRPr="002501F7" w:rsidRDefault="002501F7" w:rsidP="00980022">
      <w:pPr>
        <w:pStyle w:val="Kopfzeile"/>
        <w:spacing w:line="360" w:lineRule="auto"/>
        <w:rPr>
          <w:rFonts w:ascii="Arial" w:hAnsi="Arial" w:cs="Arial"/>
          <w:b/>
          <w:bCs/>
          <w:color w:val="0E5F7E"/>
          <w:sz w:val="21"/>
          <w:szCs w:val="21"/>
        </w:rPr>
      </w:pPr>
      <w:r w:rsidRPr="002501F7">
        <w:rPr>
          <w:rFonts w:ascii="Arial" w:hAnsi="Arial" w:cs="Arial"/>
          <w:b/>
          <w:bCs/>
          <w:color w:val="0E5F7E"/>
          <w:sz w:val="21"/>
          <w:szCs w:val="21"/>
        </w:rPr>
        <w:t xml:space="preserve">Umfassender 3D CAD Modelle Service direkt auf der </w:t>
      </w:r>
      <w:proofErr w:type="spellStart"/>
      <w:r w:rsidRPr="002501F7">
        <w:rPr>
          <w:rFonts w:ascii="Arial" w:hAnsi="Arial" w:cs="Arial"/>
          <w:b/>
          <w:bCs/>
          <w:color w:val="0E5F7E"/>
          <w:sz w:val="21"/>
          <w:szCs w:val="21"/>
        </w:rPr>
        <w:t>Hersteller</w:t>
      </w:r>
      <w:r w:rsidR="005C4874">
        <w:rPr>
          <w:rFonts w:ascii="Arial" w:hAnsi="Arial" w:cs="Arial"/>
          <w:b/>
          <w:bCs/>
          <w:color w:val="0E5F7E"/>
          <w:sz w:val="21"/>
          <w:szCs w:val="21"/>
        </w:rPr>
        <w:t>Webseite</w:t>
      </w:r>
      <w:proofErr w:type="spellEnd"/>
    </w:p>
    <w:p w:rsidR="006C0779" w:rsidRPr="006C0779" w:rsidRDefault="006C0779" w:rsidP="006C0779">
      <w:pPr>
        <w:spacing w:line="360" w:lineRule="auto"/>
        <w:ind w:right="-1"/>
        <w:rPr>
          <w:rFonts w:ascii="Arial" w:hAnsi="Arial" w:cs="Arial"/>
          <w:noProof/>
          <w:sz w:val="21"/>
          <w:szCs w:val="21"/>
        </w:rPr>
      </w:pPr>
      <w:r w:rsidRPr="006C0779">
        <w:rPr>
          <w:rFonts w:ascii="Arial" w:hAnsi="Arial" w:cs="Arial"/>
          <w:noProof/>
          <w:sz w:val="21"/>
          <w:szCs w:val="21"/>
        </w:rPr>
        <w:t>Wärtsilä Kunden können dank der neuen PARTcommunity embedded Technologie direkt auf der Unternehmens</w:t>
      </w:r>
      <w:r w:rsidR="005C4874">
        <w:rPr>
          <w:rFonts w:ascii="Arial" w:hAnsi="Arial" w:cs="Arial"/>
          <w:noProof/>
          <w:sz w:val="21"/>
          <w:szCs w:val="21"/>
        </w:rPr>
        <w:t>Webseite</w:t>
      </w:r>
      <w:r w:rsidRPr="006C0779">
        <w:rPr>
          <w:rFonts w:ascii="Arial" w:hAnsi="Arial" w:cs="Arial"/>
          <w:noProof/>
          <w:sz w:val="21"/>
          <w:szCs w:val="21"/>
        </w:rPr>
        <w:t xml:space="preserve"> nach 3D CAD Modellen der Schiffsmotorserie Wärtsilä 20 suchen, diese konfigurieren oder sich zum Beispiel eine 3D Vorschau sowie eine Tabelle mit allen Komponenteninformationen anzeigen lassen. Anschließend können Ingenieure die 3D Modelle beispielsweise bequem im JT-Format downloaden oder direkt in ihr jeweiliges CAD System für den Schiffs- und Anlagenbau wie AVEVA Marine und Tribon importieren. Der umfangreiche CAD Service ist sehr einfach sowie intuitiv zu bedienen.</w:t>
      </w:r>
      <w:bookmarkStart w:id="0" w:name="_GoBack"/>
      <w:bookmarkEnd w:id="0"/>
    </w:p>
    <w:p w:rsidR="006C0779" w:rsidRPr="006C0779" w:rsidRDefault="006C0779" w:rsidP="006C0779">
      <w:pPr>
        <w:spacing w:line="360" w:lineRule="auto"/>
        <w:ind w:right="-1"/>
        <w:rPr>
          <w:rFonts w:ascii="Arial" w:hAnsi="Arial" w:cs="Arial"/>
          <w:noProof/>
          <w:sz w:val="21"/>
          <w:szCs w:val="21"/>
        </w:rPr>
      </w:pPr>
    </w:p>
    <w:p w:rsidR="006C0779" w:rsidRPr="006C0779" w:rsidRDefault="006C0779" w:rsidP="006C0779">
      <w:pPr>
        <w:spacing w:line="360" w:lineRule="auto"/>
        <w:ind w:right="-1"/>
        <w:rPr>
          <w:rFonts w:ascii="Arial" w:hAnsi="Arial" w:cs="Arial"/>
          <w:noProof/>
          <w:sz w:val="21"/>
          <w:szCs w:val="21"/>
        </w:rPr>
      </w:pPr>
      <w:r w:rsidRPr="006C0779">
        <w:rPr>
          <w:rFonts w:ascii="Arial" w:hAnsi="Arial" w:cs="Arial"/>
          <w:noProof/>
          <w:sz w:val="21"/>
          <w:szCs w:val="21"/>
        </w:rPr>
        <w:t xml:space="preserve">Wärtsilä verfügt über einen Elektronischen Produktkatalog basierend auf der eCATALOGsolutions Technologie von CADENAS. Dank PARTcommunity emdedded ist das Knowhow des Augsburger Softwareherstellers direkt in die eigene </w:t>
      </w:r>
      <w:r w:rsidR="005C4874">
        <w:rPr>
          <w:rFonts w:ascii="Arial" w:hAnsi="Arial" w:cs="Arial"/>
          <w:noProof/>
          <w:sz w:val="21"/>
          <w:szCs w:val="21"/>
        </w:rPr>
        <w:t>Webseite</w:t>
      </w:r>
      <w:r w:rsidRPr="006C0779">
        <w:rPr>
          <w:rFonts w:ascii="Arial" w:hAnsi="Arial" w:cs="Arial"/>
          <w:noProof/>
          <w:sz w:val="21"/>
          <w:szCs w:val="21"/>
        </w:rPr>
        <w:t xml:space="preserve"> integriert. Der entscheidende Vorteil der neuartigen Technologie ist, dass Nutzer nicht durch Popups oder </w:t>
      </w:r>
      <w:r w:rsidRPr="006C0779">
        <w:rPr>
          <w:rFonts w:ascii="Arial" w:hAnsi="Arial" w:cs="Arial"/>
          <w:noProof/>
          <w:sz w:val="21"/>
          <w:szCs w:val="21"/>
        </w:rPr>
        <w:lastRenderedPageBreak/>
        <w:t xml:space="preserve">externe Links von der </w:t>
      </w:r>
      <w:r w:rsidR="005C4874">
        <w:rPr>
          <w:rFonts w:ascii="Arial" w:hAnsi="Arial" w:cs="Arial"/>
          <w:noProof/>
          <w:sz w:val="21"/>
          <w:szCs w:val="21"/>
        </w:rPr>
        <w:t>Webseite</w:t>
      </w:r>
      <w:r w:rsidRPr="006C0779">
        <w:rPr>
          <w:rFonts w:ascii="Arial" w:hAnsi="Arial" w:cs="Arial"/>
          <w:noProof/>
          <w:sz w:val="21"/>
          <w:szCs w:val="21"/>
        </w:rPr>
        <w:t xml:space="preserve"> des Herstellers weggeführt werden. Eine extra Programmierung seitens des Herstellers oder CADENAS ist dabei nicht nötig.</w:t>
      </w:r>
    </w:p>
    <w:p w:rsidR="006C0779" w:rsidRPr="006C0779" w:rsidRDefault="006C0779" w:rsidP="006C0779">
      <w:pPr>
        <w:spacing w:line="360" w:lineRule="auto"/>
        <w:ind w:right="-1"/>
        <w:rPr>
          <w:rFonts w:ascii="Arial" w:hAnsi="Arial" w:cs="Arial"/>
          <w:noProof/>
          <w:sz w:val="21"/>
          <w:szCs w:val="21"/>
        </w:rPr>
      </w:pPr>
    </w:p>
    <w:p w:rsidR="008C72BB" w:rsidRDefault="006C0779" w:rsidP="006C0779">
      <w:pPr>
        <w:spacing w:line="360" w:lineRule="auto"/>
        <w:ind w:right="-1"/>
        <w:rPr>
          <w:rFonts w:ascii="Arial" w:hAnsi="Arial" w:cs="Arial"/>
          <w:noProof/>
          <w:sz w:val="21"/>
          <w:szCs w:val="21"/>
        </w:rPr>
      </w:pPr>
      <w:r w:rsidRPr="006C0779">
        <w:rPr>
          <w:rFonts w:ascii="Arial" w:hAnsi="Arial" w:cs="Arial"/>
          <w:noProof/>
          <w:sz w:val="21"/>
          <w:szCs w:val="21"/>
        </w:rPr>
        <w:t xml:space="preserve">3D CAD Modellen der Schiffsmotorserie Wärtsilä 20 stehen </w:t>
      </w:r>
      <w:hyperlink r:id="rId8" w:history="1">
        <w:r w:rsidRPr="006C0779">
          <w:rPr>
            <w:rStyle w:val="Hyperlink"/>
            <w:rFonts w:ascii="Arial" w:hAnsi="Arial" w:cs="Arial"/>
            <w:noProof/>
            <w:sz w:val="21"/>
            <w:szCs w:val="21"/>
          </w:rPr>
          <w:t>hier</w:t>
        </w:r>
      </w:hyperlink>
      <w:r w:rsidRPr="006C0779">
        <w:rPr>
          <w:rFonts w:ascii="Arial" w:hAnsi="Arial" w:cs="Arial"/>
          <w:noProof/>
          <w:sz w:val="21"/>
          <w:szCs w:val="21"/>
        </w:rPr>
        <w:t xml:space="preserve"> bereit.</w:t>
      </w:r>
    </w:p>
    <w:p w:rsidR="006C0779" w:rsidRDefault="006C0779" w:rsidP="006C0779">
      <w:pPr>
        <w:spacing w:line="360" w:lineRule="auto"/>
        <w:ind w:right="-1"/>
        <w:rPr>
          <w:rFonts w:ascii="Arial" w:hAnsi="Arial" w:cs="Arial"/>
          <w:noProof/>
          <w:sz w:val="21"/>
          <w:szCs w:val="21"/>
        </w:rPr>
      </w:pPr>
    </w:p>
    <w:p w:rsidR="006C0779" w:rsidRDefault="006C0779" w:rsidP="006C0779">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p>
    <w:p w:rsidR="006C0779" w:rsidRDefault="006C0779" w:rsidP="006C0779">
      <w:pPr>
        <w:ind w:right="283"/>
        <w:rPr>
          <w:rFonts w:ascii="Arial" w:hAnsi="Arial" w:cs="Arial"/>
          <w:sz w:val="20"/>
          <w:szCs w:val="20"/>
        </w:rPr>
      </w:pPr>
      <w:r>
        <w:rPr>
          <w:rFonts w:ascii="Arial" w:hAnsi="Arial" w:cs="Arial"/>
          <w:noProof/>
          <w:sz w:val="20"/>
          <w:szCs w:val="20"/>
        </w:rPr>
        <w:drawing>
          <wp:inline distT="0" distB="0" distL="0" distR="0">
            <wp:extent cx="3000375" cy="3529853"/>
            <wp:effectExtent l="0" t="0" r="0" b="0"/>
            <wp:docPr id="3" name="Grafik 3" descr="R:\marketing\News&amp;Presse\Presse\2013\DE\Pressemitteilungen\PM_Wärtsilä\Bilder\2013_07_16_wärtsilä_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Presse\2013\DE\Pressemitteilungen\PM_Wärtsilä\Bilder\2013_07_16_wärtsilä_screenshot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4065" cy="3534195"/>
                    </a:xfrm>
                    <a:prstGeom prst="rect">
                      <a:avLst/>
                    </a:prstGeom>
                    <a:noFill/>
                    <a:ln>
                      <a:noFill/>
                    </a:ln>
                  </pic:spPr>
                </pic:pic>
              </a:graphicData>
            </a:graphic>
          </wp:inline>
        </w:drawing>
      </w:r>
    </w:p>
    <w:p w:rsidR="006C0779" w:rsidRDefault="006C0779" w:rsidP="006C0779">
      <w:pPr>
        <w:ind w:right="283"/>
        <w:rPr>
          <w:rFonts w:ascii="Arial" w:hAnsi="Arial" w:cs="Arial"/>
          <w:noProof/>
          <w:sz w:val="21"/>
          <w:szCs w:val="21"/>
        </w:rPr>
      </w:pPr>
    </w:p>
    <w:p w:rsidR="006C0779" w:rsidRDefault="006C0779" w:rsidP="006C0779">
      <w:pPr>
        <w:ind w:right="283"/>
        <w:rPr>
          <w:rFonts w:ascii="Arial" w:hAnsi="Arial" w:cs="Arial"/>
          <w:sz w:val="20"/>
          <w:szCs w:val="20"/>
        </w:rPr>
      </w:pPr>
      <w:r w:rsidRPr="006C0779">
        <w:rPr>
          <w:rFonts w:ascii="Arial" w:hAnsi="Arial" w:cs="Arial"/>
          <w:sz w:val="20"/>
          <w:szCs w:val="20"/>
        </w:rPr>
        <w:t xml:space="preserve">Bildunterschrift: </w:t>
      </w:r>
      <w:proofErr w:type="spellStart"/>
      <w:r w:rsidRPr="006C0779">
        <w:rPr>
          <w:rFonts w:ascii="Arial" w:hAnsi="Arial" w:cs="Arial"/>
          <w:sz w:val="20"/>
          <w:szCs w:val="20"/>
        </w:rPr>
        <w:t>Wärtsilä</w:t>
      </w:r>
      <w:proofErr w:type="spellEnd"/>
      <w:r w:rsidRPr="006C0779">
        <w:rPr>
          <w:rFonts w:ascii="Arial" w:hAnsi="Arial" w:cs="Arial"/>
          <w:sz w:val="20"/>
          <w:szCs w:val="20"/>
        </w:rPr>
        <w:t xml:space="preserve"> ist ein führender Hersteller von Antriebssystemen für die Schifffahrt sowie den Energiemarkt und setzt als erstes die nächste Generation der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w:t>
      </w:r>
      <w:proofErr w:type="spellStart"/>
      <w:r w:rsidRPr="006C0779">
        <w:rPr>
          <w:rFonts w:ascii="Arial" w:hAnsi="Arial" w:cs="Arial"/>
          <w:sz w:val="20"/>
          <w:szCs w:val="20"/>
        </w:rPr>
        <w:t>embedded</w:t>
      </w:r>
      <w:proofErr w:type="spellEnd"/>
      <w:r w:rsidRPr="006C0779">
        <w:rPr>
          <w:rFonts w:ascii="Arial" w:hAnsi="Arial" w:cs="Arial"/>
          <w:sz w:val="20"/>
          <w:szCs w:val="20"/>
        </w:rPr>
        <w:t xml:space="preserve"> Technologie von CADENAS ein.</w:t>
      </w:r>
    </w:p>
    <w:p w:rsidR="006C0779" w:rsidRDefault="006C0779" w:rsidP="006C0779">
      <w:pPr>
        <w:ind w:right="283"/>
        <w:rPr>
          <w:rFonts w:ascii="Arial" w:hAnsi="Arial" w:cs="Arial"/>
          <w:sz w:val="20"/>
          <w:szCs w:val="20"/>
        </w:rPr>
      </w:pPr>
    </w:p>
    <w:p w:rsidR="006C0779" w:rsidRDefault="006C0779" w:rsidP="006C0779">
      <w:pPr>
        <w:ind w:right="283"/>
        <w:rPr>
          <w:rFonts w:ascii="Arial" w:hAnsi="Arial" w:cs="Arial"/>
          <w:sz w:val="20"/>
          <w:szCs w:val="20"/>
        </w:rPr>
      </w:pPr>
      <w:r>
        <w:rPr>
          <w:rFonts w:ascii="Arial" w:hAnsi="Arial" w:cs="Arial"/>
          <w:sz w:val="20"/>
          <w:szCs w:val="20"/>
        </w:rPr>
        <w:t>Ca. 2500 Zeichen</w:t>
      </w:r>
    </w:p>
    <w:p w:rsidR="006C0779" w:rsidRPr="006E0090" w:rsidRDefault="006C0779" w:rsidP="006C0779">
      <w:pPr>
        <w:ind w:right="283"/>
        <w:rPr>
          <w:rFonts w:ascii="Arial" w:hAnsi="Arial" w:cs="Arial"/>
          <w:sz w:val="20"/>
          <w:szCs w:val="20"/>
        </w:rPr>
      </w:pPr>
    </w:p>
    <w:p w:rsidR="006C0779" w:rsidRPr="006E0090" w:rsidRDefault="006C0779" w:rsidP="006C0779">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0" w:history="1">
        <w:r w:rsidR="004B2D62" w:rsidRPr="00D2334A">
          <w:rPr>
            <w:rStyle w:val="Hyperlink"/>
            <w:rFonts w:ascii="Arial" w:hAnsi="Arial" w:cs="Arial"/>
            <w:sz w:val="20"/>
            <w:szCs w:val="20"/>
          </w:rPr>
          <w:t>www.cadenas.de/presse/pressemitteilungen</w:t>
        </w:r>
      </w:hyperlink>
      <w:r w:rsidR="004B2D62">
        <w:rPr>
          <w:rFonts w:ascii="Arial" w:hAnsi="Arial" w:cs="Arial"/>
          <w:sz w:val="20"/>
          <w:szCs w:val="20"/>
        </w:rPr>
        <w:t xml:space="preserve"> </w:t>
      </w:r>
    </w:p>
    <w:p w:rsidR="006C0779" w:rsidRDefault="006C0779" w:rsidP="006C0779">
      <w:pPr>
        <w:ind w:right="283"/>
        <w:rPr>
          <w:sz w:val="21"/>
          <w:szCs w:val="21"/>
        </w:rPr>
      </w:pPr>
    </w:p>
    <w:p w:rsidR="006C0779" w:rsidRDefault="006C0779" w:rsidP="006C0779">
      <w:pPr>
        <w:ind w:right="283"/>
        <w:rPr>
          <w:sz w:val="21"/>
          <w:szCs w:val="21"/>
        </w:rPr>
      </w:pPr>
    </w:p>
    <w:p w:rsidR="006C0779" w:rsidRDefault="006C0779" w:rsidP="006C0779">
      <w:pPr>
        <w:rPr>
          <w:sz w:val="21"/>
          <w:szCs w:val="21"/>
        </w:rPr>
      </w:pPr>
      <w:r>
        <w:rPr>
          <w:sz w:val="21"/>
          <w:szCs w:val="21"/>
        </w:rPr>
        <w:br w:type="page"/>
      </w:r>
    </w:p>
    <w:p w:rsidR="006C0779" w:rsidRPr="00CF322B" w:rsidRDefault="006C0779" w:rsidP="006C0779">
      <w:pPr>
        <w:pStyle w:val="Headline1"/>
        <w:spacing w:line="360" w:lineRule="auto"/>
        <w:rPr>
          <w:sz w:val="21"/>
          <w:szCs w:val="21"/>
        </w:rPr>
      </w:pPr>
      <w:r w:rsidRPr="00CF322B">
        <w:rPr>
          <w:sz w:val="21"/>
          <w:szCs w:val="21"/>
        </w:rPr>
        <w:lastRenderedPageBreak/>
        <w:t>Über die CADENAS GmbH</w:t>
      </w:r>
    </w:p>
    <w:p w:rsidR="006C0779" w:rsidRDefault="006C0779" w:rsidP="006C0779">
      <w:pPr>
        <w:pStyle w:val="KeinLeerraum"/>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6C0779" w:rsidRDefault="006C0779" w:rsidP="006C0779">
      <w:pPr>
        <w:pStyle w:val="Kopfzeile"/>
        <w:tabs>
          <w:tab w:val="clear" w:pos="4536"/>
          <w:tab w:val="clear" w:pos="9072"/>
          <w:tab w:val="left" w:pos="11199"/>
        </w:tabs>
        <w:spacing w:line="360" w:lineRule="auto"/>
        <w:ind w:right="-1"/>
        <w:rPr>
          <w:rFonts w:ascii="Arial" w:hAnsi="Arial" w:cs="Arial"/>
          <w:sz w:val="20"/>
          <w:szCs w:val="20"/>
        </w:rPr>
      </w:pPr>
    </w:p>
    <w:p w:rsidR="006C0779" w:rsidRDefault="006C0779" w:rsidP="006C0779">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6C0779"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6C0779"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6C0779" w:rsidRPr="00894EBD"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CAD Teilesuche durch Skizzieren</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r>
        <w:rPr>
          <w:rFonts w:ascii="Arial" w:hAnsi="Arial" w:cs="Arial"/>
          <w:sz w:val="20"/>
          <w:szCs w:val="20"/>
        </w:rPr>
        <w:t>Smartphones</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Teilen mit Hilfe der Wii Fernbedienung</w:t>
      </w:r>
    </w:p>
    <w:p w:rsidR="006C0779"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Das richtige Teil zum richtigen Zeitpunkt der richtigen Person anbieten</w:t>
      </w:r>
    </w:p>
    <w:p w:rsidR="006C0779" w:rsidRDefault="006C0779" w:rsidP="006C0779">
      <w:pPr>
        <w:pStyle w:val="KeinLeerraum"/>
        <w:ind w:right="-1"/>
      </w:pPr>
    </w:p>
    <w:p w:rsidR="006C0779"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CA6D1D">
          <w:rPr>
            <w:rStyle w:val="Hyperlink"/>
            <w:rFonts w:ascii="Arial" w:hAnsi="Arial" w:cs="Arial"/>
            <w:sz w:val="20"/>
            <w:szCs w:val="20"/>
          </w:rPr>
          <w:t>www.cadenas.de</w:t>
        </w:r>
      </w:hyperlink>
      <w:r w:rsidRPr="00894EBD">
        <w:rPr>
          <w:rFonts w:ascii="Arial" w:hAnsi="Arial" w:cs="Arial"/>
          <w:sz w:val="20"/>
          <w:szCs w:val="20"/>
        </w:rPr>
        <w:t>.</w:t>
      </w:r>
    </w:p>
    <w:p w:rsidR="006C0779" w:rsidRDefault="006C0779" w:rsidP="006C0779">
      <w:pPr>
        <w:rPr>
          <w:rFonts w:ascii="Arial" w:hAnsi="Arial" w:cs="Arial"/>
          <w:sz w:val="20"/>
          <w:szCs w:val="20"/>
        </w:rPr>
      </w:pPr>
    </w:p>
    <w:p w:rsidR="006C0779" w:rsidRPr="00E8779A" w:rsidRDefault="006C0779" w:rsidP="006C0779">
      <w:pPr>
        <w:spacing w:line="360" w:lineRule="auto"/>
        <w:ind w:right="-1"/>
        <w:rPr>
          <w:rFonts w:ascii="Arial" w:hAnsi="Arial" w:cs="Arial"/>
          <w:sz w:val="21"/>
          <w:szCs w:val="21"/>
        </w:rPr>
      </w:pPr>
    </w:p>
    <w:sectPr w:rsidR="006C0779" w:rsidRPr="00E8779A" w:rsidSect="000F55AD">
      <w:headerReference w:type="default" r:id="rId12"/>
      <w:footerReference w:type="even" r:id="rId13"/>
      <w:footerReference w:type="default" r:id="rId14"/>
      <w:pgSz w:w="11906" w:h="16838"/>
      <w:pgMar w:top="2977" w:right="1558"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E2" w:rsidRDefault="009C04E2">
      <w:r>
        <w:separator/>
      </w:r>
    </w:p>
  </w:endnote>
  <w:endnote w:type="continuationSeparator" w:id="0">
    <w:p w:rsidR="009C04E2" w:rsidRDefault="009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E2" w:rsidRDefault="009C04E2"/>
  <w:p w:rsidR="009C04E2" w:rsidRDefault="009C0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0E5F7E"/>
      </w:tblBorders>
      <w:tblCellMar>
        <w:left w:w="0" w:type="dxa"/>
        <w:right w:w="0" w:type="dxa"/>
      </w:tblCellMar>
      <w:tblLook w:val="0000" w:firstRow="0" w:lastRow="0" w:firstColumn="0" w:lastColumn="0" w:noHBand="0" w:noVBand="0"/>
    </w:tblPr>
    <w:tblGrid>
      <w:gridCol w:w="3969"/>
      <w:gridCol w:w="20"/>
      <w:gridCol w:w="4797"/>
    </w:tblGrid>
    <w:tr w:rsidR="009C04E2" w:rsidRPr="00045E46" w:rsidTr="00045E46">
      <w:trPr>
        <w:cantSplit/>
      </w:trPr>
      <w:tc>
        <w:tcPr>
          <w:tcW w:w="3969" w:type="dxa"/>
          <w:shd w:val="clear" w:color="auto" w:fill="auto"/>
        </w:tcPr>
        <w:p w:rsidR="009C04E2" w:rsidRPr="00045E46" w:rsidRDefault="009C04E2" w:rsidP="00CF322B">
          <w:pPr>
            <w:rPr>
              <w:rFonts w:ascii="Arial" w:hAnsi="Arial" w:cs="Arial"/>
            </w:rPr>
          </w:pPr>
        </w:p>
      </w:tc>
      <w:tc>
        <w:tcPr>
          <w:tcW w:w="20" w:type="dxa"/>
          <w:shd w:val="clear" w:color="auto" w:fill="auto"/>
        </w:tcPr>
        <w:p w:rsidR="009C04E2" w:rsidRPr="00045E46" w:rsidRDefault="009C04E2" w:rsidP="00CF322B">
          <w:pPr>
            <w:pStyle w:val="Fuzeile"/>
            <w:jc w:val="center"/>
            <w:rPr>
              <w:rFonts w:ascii="Arial" w:hAnsi="Arial" w:cs="Arial"/>
              <w:sz w:val="14"/>
              <w:szCs w:val="14"/>
            </w:rPr>
          </w:pPr>
        </w:p>
      </w:tc>
      <w:tc>
        <w:tcPr>
          <w:tcW w:w="4797" w:type="dxa"/>
          <w:shd w:val="clear" w:color="auto" w:fill="auto"/>
        </w:tcPr>
        <w:p w:rsidR="009C04E2" w:rsidRPr="00045E46" w:rsidRDefault="009C04E2" w:rsidP="00CF322B">
          <w:pPr>
            <w:pStyle w:val="Fuzeile"/>
            <w:rPr>
              <w:rFonts w:ascii="Arial" w:hAnsi="Arial" w:cs="Arial"/>
              <w:sz w:val="14"/>
              <w:szCs w:val="14"/>
            </w:rPr>
          </w:pPr>
        </w:p>
      </w:tc>
    </w:tr>
    <w:tr w:rsidR="009C04E2" w:rsidRPr="009365E0" w:rsidTr="00CF322B">
      <w:trPr>
        <w:cantSplit/>
      </w:trPr>
      <w:tc>
        <w:tcPr>
          <w:tcW w:w="8786" w:type="dxa"/>
          <w:gridSpan w:val="3"/>
          <w:shd w:val="clear" w:color="auto" w:fill="auto"/>
        </w:tcPr>
        <w:p w:rsidR="009C04E2" w:rsidRPr="00045E46" w:rsidRDefault="009C04E2" w:rsidP="00CF322B">
          <w:pPr>
            <w:rPr>
              <w:rFonts w:ascii="Arial" w:hAnsi="Arial" w:cs="Arial"/>
              <w:sz w:val="8"/>
              <w:szCs w:val="8"/>
            </w:rPr>
          </w:pPr>
        </w:p>
        <w:tbl>
          <w:tblPr>
            <w:tblW w:w="5000" w:type="pct"/>
            <w:tblCellMar>
              <w:left w:w="0" w:type="dxa"/>
              <w:right w:w="0" w:type="dxa"/>
            </w:tblCellMar>
            <w:tblLook w:val="0000" w:firstRow="0" w:lastRow="0" w:firstColumn="0" w:lastColumn="0" w:noHBand="0" w:noVBand="0"/>
          </w:tblPr>
          <w:tblGrid>
            <w:gridCol w:w="2383"/>
            <w:gridCol w:w="2279"/>
            <w:gridCol w:w="2548"/>
            <w:gridCol w:w="1576"/>
          </w:tblGrid>
          <w:tr w:rsidR="009C04E2" w:rsidRPr="009365E0" w:rsidTr="00CF322B">
            <w:tc>
              <w:tcPr>
                <w:tcW w:w="1356"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Augsburg</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Berliner Allee 28 b + c</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D-86153 Augsburg</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Tel.: +49 (0) 821 2 58 58 0-0</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Fax.: +49 (0) 821 2 58 58 0-999</w:t>
                </w:r>
              </w:p>
              <w:p w:rsidR="009C04E2" w:rsidRPr="009365E0" w:rsidRDefault="009C04E2" w:rsidP="009365E0">
                <w:pPr>
                  <w:rPr>
                    <w:rFonts w:ascii="Arial" w:hAnsi="Arial" w:cs="Arial"/>
                    <w:sz w:val="11"/>
                  </w:rPr>
                </w:pPr>
                <w:r w:rsidRPr="009365E0">
                  <w:rPr>
                    <w:rFonts w:ascii="Arial" w:hAnsi="Arial" w:cs="Arial"/>
                    <w:sz w:val="11"/>
                    <w:szCs w:val="13"/>
                  </w:rPr>
                  <w:t>E-Mail: Info@cadenas.de</w:t>
                </w:r>
              </w:p>
            </w:tc>
            <w:tc>
              <w:tcPr>
                <w:tcW w:w="12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Esslingen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Schulstraße 59</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D-73734 Esslingen</w:t>
                </w:r>
              </w:p>
              <w:p w:rsidR="009C04E2" w:rsidRPr="00045E46" w:rsidRDefault="009C04E2" w:rsidP="00CF322B">
                <w:pPr>
                  <w:pStyle w:val="Fuzeile"/>
                  <w:rPr>
                    <w:rFonts w:ascii="Arial" w:hAnsi="Arial" w:cs="Arial"/>
                    <w:sz w:val="11"/>
                    <w:szCs w:val="13"/>
                    <w:lang w:val="en-US"/>
                  </w:rPr>
                </w:pPr>
                <w:r w:rsidRPr="00045E46">
                  <w:rPr>
                    <w:rFonts w:ascii="Arial" w:hAnsi="Arial" w:cs="Arial"/>
                    <w:sz w:val="11"/>
                    <w:szCs w:val="13"/>
                    <w:lang w:val="en-US"/>
                  </w:rPr>
                  <w:t>Tel.: +49</w:t>
                </w:r>
                <w:r>
                  <w:rPr>
                    <w:rFonts w:ascii="Arial" w:hAnsi="Arial" w:cs="Arial"/>
                    <w:sz w:val="11"/>
                    <w:szCs w:val="13"/>
                    <w:lang w:val="en-US"/>
                  </w:rPr>
                  <w:t xml:space="preserve"> </w:t>
                </w:r>
                <w:r>
                  <w:rPr>
                    <w:rFonts w:ascii="Arial" w:hAnsi="Arial" w:cs="Arial"/>
                    <w:sz w:val="11"/>
                    <w:szCs w:val="13"/>
                    <w:lang w:val="en-GB"/>
                  </w:rPr>
                  <w:t xml:space="preserve">(0) </w:t>
                </w:r>
                <w:r w:rsidRPr="00045E46">
                  <w:rPr>
                    <w:rFonts w:ascii="Arial" w:hAnsi="Arial" w:cs="Arial"/>
                    <w:sz w:val="11"/>
                    <w:szCs w:val="13"/>
                    <w:lang w:val="en-US"/>
                  </w:rPr>
                  <w:t>711 900 377-0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Pr>
                    <w:rFonts w:ascii="Arial" w:hAnsi="Arial" w:cs="Arial"/>
                    <w:sz w:val="11"/>
                    <w:szCs w:val="13"/>
                    <w:lang w:val="en-GB"/>
                  </w:rPr>
                  <w:t xml:space="preserve">(0) </w:t>
                </w:r>
                <w:r w:rsidRPr="00045E46">
                  <w:rPr>
                    <w:rFonts w:ascii="Arial" w:hAnsi="Arial" w:cs="Arial"/>
                    <w:sz w:val="11"/>
                    <w:szCs w:val="13"/>
                    <w:lang w:val="fr-FR"/>
                  </w:rPr>
                  <w:t>711 900 377-33</w:t>
                </w:r>
              </w:p>
              <w:p w:rsidR="009C04E2" w:rsidRPr="00045E46" w:rsidRDefault="009C04E2" w:rsidP="009365E0">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Infost@cadenas.de</w:t>
                </w:r>
              </w:p>
            </w:tc>
            <w:tc>
              <w:tcPr>
                <w:tcW w:w="1450"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Wolfsburg</w:t>
                </w:r>
              </w:p>
              <w:p w:rsidR="009C04E2" w:rsidRPr="005F43E5" w:rsidRDefault="009C04E2" w:rsidP="00CF322B">
                <w:pPr>
                  <w:pStyle w:val="Fuzeile"/>
                  <w:rPr>
                    <w:rFonts w:ascii="Arial" w:hAnsi="Arial" w:cs="Arial"/>
                    <w:sz w:val="11"/>
                    <w:szCs w:val="13"/>
                  </w:rPr>
                </w:pPr>
                <w:r w:rsidRPr="00045E46">
                  <w:rPr>
                    <w:rFonts w:ascii="Arial" w:hAnsi="Arial" w:cs="Arial"/>
                    <w:sz w:val="11"/>
                    <w:szCs w:val="13"/>
                  </w:rPr>
                  <w:t xml:space="preserve">Marktstr. </w:t>
                </w:r>
                <w:r w:rsidRPr="005F43E5">
                  <w:rPr>
                    <w:rFonts w:ascii="Arial" w:hAnsi="Arial" w:cs="Arial"/>
                    <w:sz w:val="11"/>
                    <w:szCs w:val="13"/>
                  </w:rPr>
                  <w:t>5 - 6</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D-38442 Wolfsburg</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Tel.: +49 (0) 5362 94 88 20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5362</w:t>
                </w:r>
                <w:r>
                  <w:rPr>
                    <w:rFonts w:ascii="Arial" w:hAnsi="Arial" w:cs="Arial"/>
                    <w:sz w:val="11"/>
                    <w:szCs w:val="13"/>
                    <w:lang w:val="fr-FR"/>
                  </w:rPr>
                  <w:t xml:space="preserve"> </w:t>
                </w:r>
                <w:r w:rsidRPr="00045E46">
                  <w:rPr>
                    <w:rFonts w:ascii="Arial" w:hAnsi="Arial" w:cs="Arial"/>
                    <w:sz w:val="11"/>
                    <w:szCs w:val="13"/>
                    <w:lang w:val="fr-FR"/>
                  </w:rPr>
                  <w:t>94 88 25</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Infowob@cadenas.de</w:t>
                </w:r>
              </w:p>
            </w:tc>
            <w:tc>
              <w:tcPr>
                <w:tcW w:w="8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Essen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Kruppstra</w:t>
                </w:r>
                <w:r>
                  <w:rPr>
                    <w:rFonts w:ascii="Arial" w:hAnsi="Arial" w:cs="Arial"/>
                    <w:sz w:val="11"/>
                    <w:szCs w:val="13"/>
                  </w:rPr>
                  <w:t>ß</w:t>
                </w:r>
                <w:r w:rsidRPr="00045E46">
                  <w:rPr>
                    <w:rFonts w:ascii="Arial" w:hAnsi="Arial" w:cs="Arial"/>
                    <w:sz w:val="11"/>
                    <w:szCs w:val="13"/>
                  </w:rPr>
                  <w:t>e 82 - 100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D-45145 Essen</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Tel.: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4 39 68 47</w:t>
                </w:r>
              </w:p>
              <w:p w:rsidR="009C04E2" w:rsidRPr="00045E46" w:rsidRDefault="009C04E2" w:rsidP="00CF322B">
                <w:pPr>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4 39 68 48</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Infoessen@cadenas.de</w:t>
                </w:r>
              </w:p>
            </w:tc>
          </w:tr>
        </w:tbl>
        <w:p w:rsidR="009C04E2" w:rsidRPr="005F43E5" w:rsidRDefault="009C04E2" w:rsidP="00CF322B">
          <w:pPr>
            <w:pStyle w:val="Fuzeile"/>
            <w:rPr>
              <w:rFonts w:ascii="Arial" w:hAnsi="Arial" w:cs="Arial"/>
              <w:sz w:val="14"/>
              <w:szCs w:val="13"/>
            </w:rPr>
          </w:pPr>
        </w:p>
      </w:tc>
    </w:tr>
  </w:tbl>
  <w:p w:rsidR="009C04E2" w:rsidRPr="005F43E5" w:rsidRDefault="009C04E2" w:rsidP="00045E46">
    <w:pPr>
      <w:pStyle w:val="Fuzeile"/>
      <w:rPr>
        <w:rFonts w:ascii="Arial" w:hAnsi="Arial"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E2" w:rsidRDefault="009C04E2">
      <w:r>
        <w:separator/>
      </w:r>
    </w:p>
  </w:footnote>
  <w:footnote w:type="continuationSeparator" w:id="0">
    <w:p w:rsidR="009C04E2" w:rsidRDefault="009C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C04E2" w:rsidTr="00CF322B">
      <w:trPr>
        <w:trHeight w:val="1419"/>
      </w:trPr>
      <w:tc>
        <w:tcPr>
          <w:tcW w:w="7372" w:type="dxa"/>
          <w:vAlign w:val="bottom"/>
        </w:tcPr>
        <w:tbl>
          <w:tblPr>
            <w:tblW w:w="9076" w:type="dxa"/>
            <w:tblLayout w:type="fixed"/>
            <w:tblCellMar>
              <w:left w:w="70" w:type="dxa"/>
              <w:right w:w="70" w:type="dxa"/>
            </w:tblCellMar>
            <w:tblLook w:val="0000" w:firstRow="0" w:lastRow="0" w:firstColumn="0" w:lastColumn="0" w:noHBand="0" w:noVBand="0"/>
          </w:tblPr>
          <w:tblGrid>
            <w:gridCol w:w="9076"/>
          </w:tblGrid>
          <w:tr w:rsidR="009C04E2" w:rsidRPr="00EE53E8" w:rsidTr="00CF322B">
            <w:trPr>
              <w:trHeight w:val="1419"/>
            </w:trPr>
            <w:tc>
              <w:tcPr>
                <w:tcW w:w="7372" w:type="dxa"/>
                <w:vAlign w:val="bottom"/>
              </w:tcPr>
              <w:p w:rsidR="009C04E2" w:rsidRPr="00EE53E8" w:rsidRDefault="006F4475" w:rsidP="00153E5C">
                <w:pPr>
                  <w:pStyle w:val="KopfzeileCNSHeadline1"/>
                </w:pPr>
                <w:r>
                  <w:t>Pressemitteilung</w:t>
                </w:r>
              </w:p>
            </w:tc>
          </w:tr>
        </w:tbl>
        <w:p w:rsidR="009C04E2" w:rsidRPr="00EE53E8" w:rsidRDefault="009C04E2" w:rsidP="00CF322B">
          <w:pPr>
            <w:pStyle w:val="KopfzeileCNSHeadline1"/>
          </w:pPr>
        </w:p>
      </w:tc>
      <w:tc>
        <w:tcPr>
          <w:tcW w:w="1704" w:type="dxa"/>
          <w:vAlign w:val="bottom"/>
        </w:tcPr>
        <w:p w:rsidR="009C04E2" w:rsidRDefault="009C04E2" w:rsidP="00CF322B">
          <w:pPr>
            <w:pStyle w:val="Kopfzeile"/>
            <w:jc w:val="right"/>
            <w:rPr>
              <w:rFonts w:cs="Arial"/>
              <w:sz w:val="20"/>
            </w:rPr>
          </w:pPr>
          <w:r>
            <w:rPr>
              <w:rFonts w:cs="Arial"/>
              <w:noProof/>
              <w:sz w:val="20"/>
            </w:rPr>
            <w:drawing>
              <wp:inline distT="0" distB="0" distL="0" distR="0" wp14:anchorId="637E2663" wp14:editId="799392EE">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9C04E2" w:rsidRPr="006C1D97" w:rsidRDefault="00C23F8D" w:rsidP="007659F7">
    <w:pPr>
      <w:pStyle w:val="Kopfzeile"/>
      <w:rPr>
        <w:rFonts w:cs="Arial"/>
      </w:rPr>
    </w:pPr>
    <w:r>
      <w:rPr>
        <w:rFonts w:ascii="Arial (W1)" w:hAnsi="Arial (W1)" w:cs="Arial"/>
        <w:b/>
        <w:smallCaps/>
        <w:noProof/>
        <w:color w:val="0E5F7E"/>
        <w:spacing w:val="60"/>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45720</wp:posOffset>
              </wp:positionV>
              <wp:extent cx="5652770" cy="0"/>
              <wp:effectExtent l="8890" t="7620" r="571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0"/>
                      </a:xfrm>
                      <a:prstGeom prst="straightConnector1">
                        <a:avLst/>
                      </a:prstGeom>
                      <a:noFill/>
                      <a:ln w="9525">
                        <a:solidFill>
                          <a:srgbClr val="0E5F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60C09" id="_x0000_t32" coordsize="21600,21600" o:spt="32" o:oned="t" path="m,l21600,21600e" filled="f">
              <v:path arrowok="t" fillok="f" o:connecttype="none"/>
              <o:lock v:ext="edit" shapetype="t"/>
            </v:shapetype>
            <v:shape id="AutoShape 3" o:spid="_x0000_s1026" type="#_x0000_t32" style="position:absolute;margin-left:1.45pt;margin-top:3.6pt;width:44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" strokecolor="#0e5f7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DE00A35"/>
    <w:multiLevelType w:val="hybridMultilevel"/>
    <w:tmpl w:val="7352B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883CA4"/>
    <w:multiLevelType w:val="hybridMultilevel"/>
    <w:tmpl w:val="C1D6B1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4A1D27"/>
    <w:multiLevelType w:val="hybridMultilevel"/>
    <w:tmpl w:val="1A0E11A0"/>
    <w:lvl w:ilvl="0" w:tplc="79C4EA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0AD2A15"/>
    <w:multiLevelType w:val="hybridMultilevel"/>
    <w:tmpl w:val="42702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13C3269"/>
    <w:multiLevelType w:val="hybridMultilevel"/>
    <w:tmpl w:val="5C7A4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8">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0756E3"/>
    <w:multiLevelType w:val="hybridMultilevel"/>
    <w:tmpl w:val="24985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1"/>
  </w:num>
  <w:num w:numId="5">
    <w:abstractNumId w:val="21"/>
  </w:num>
  <w:num w:numId="6">
    <w:abstractNumId w:val="4"/>
  </w:num>
  <w:num w:numId="7">
    <w:abstractNumId w:val="19"/>
  </w:num>
  <w:num w:numId="8">
    <w:abstractNumId w:val="16"/>
  </w:num>
  <w:num w:numId="9">
    <w:abstractNumId w:val="15"/>
  </w:num>
  <w:num w:numId="10">
    <w:abstractNumId w:val="17"/>
  </w:num>
  <w:num w:numId="11">
    <w:abstractNumId w:val="0"/>
  </w:num>
  <w:num w:numId="12">
    <w:abstractNumId w:val="20"/>
  </w:num>
  <w:num w:numId="13">
    <w:abstractNumId w:val="22"/>
  </w:num>
  <w:num w:numId="14">
    <w:abstractNumId w:val="25"/>
  </w:num>
  <w:num w:numId="15">
    <w:abstractNumId w:val="7"/>
  </w:num>
  <w:num w:numId="16">
    <w:abstractNumId w:val="10"/>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8"/>
  </w:num>
  <w:num w:numId="21">
    <w:abstractNumId w:val="24"/>
  </w:num>
  <w:num w:numId="22">
    <w:abstractNumId w:val="13"/>
  </w:num>
  <w:num w:numId="23">
    <w:abstractNumId w:val="2"/>
  </w:num>
  <w:num w:numId="24">
    <w:abstractNumId w:val="1"/>
  </w:num>
  <w:num w:numId="25">
    <w:abstractNumId w:val="26"/>
  </w:num>
  <w:num w:numId="26">
    <w:abstractNumId w:val="8"/>
  </w:num>
  <w:num w:numId="27">
    <w:abstractNumId w:val="3"/>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0e5f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45E46"/>
    <w:rsid w:val="0006336E"/>
    <w:rsid w:val="000A7F50"/>
    <w:rsid w:val="000B4D4F"/>
    <w:rsid w:val="000C19D0"/>
    <w:rsid w:val="000F33AA"/>
    <w:rsid w:val="000F55AD"/>
    <w:rsid w:val="00103350"/>
    <w:rsid w:val="00125EEF"/>
    <w:rsid w:val="00130F9A"/>
    <w:rsid w:val="00131A92"/>
    <w:rsid w:val="00153E5C"/>
    <w:rsid w:val="001553A5"/>
    <w:rsid w:val="00194E2E"/>
    <w:rsid w:val="001972B7"/>
    <w:rsid w:val="001A7517"/>
    <w:rsid w:val="00206134"/>
    <w:rsid w:val="00221279"/>
    <w:rsid w:val="00231BB7"/>
    <w:rsid w:val="00236AEE"/>
    <w:rsid w:val="002501F7"/>
    <w:rsid w:val="002909C3"/>
    <w:rsid w:val="00296809"/>
    <w:rsid w:val="002B5A31"/>
    <w:rsid w:val="00301149"/>
    <w:rsid w:val="00301417"/>
    <w:rsid w:val="00301EDD"/>
    <w:rsid w:val="00325636"/>
    <w:rsid w:val="00342741"/>
    <w:rsid w:val="00347B3E"/>
    <w:rsid w:val="0037205E"/>
    <w:rsid w:val="00373308"/>
    <w:rsid w:val="00373AE5"/>
    <w:rsid w:val="003754CA"/>
    <w:rsid w:val="003833F7"/>
    <w:rsid w:val="00386E29"/>
    <w:rsid w:val="003918F6"/>
    <w:rsid w:val="003A36C8"/>
    <w:rsid w:val="003C1870"/>
    <w:rsid w:val="003F3D79"/>
    <w:rsid w:val="00401419"/>
    <w:rsid w:val="004124E9"/>
    <w:rsid w:val="004171D9"/>
    <w:rsid w:val="00442449"/>
    <w:rsid w:val="0044682A"/>
    <w:rsid w:val="00452F1B"/>
    <w:rsid w:val="00471A81"/>
    <w:rsid w:val="00496327"/>
    <w:rsid w:val="004A0967"/>
    <w:rsid w:val="004B2D62"/>
    <w:rsid w:val="004C11CA"/>
    <w:rsid w:val="004C2AAE"/>
    <w:rsid w:val="004D3784"/>
    <w:rsid w:val="004E6F8A"/>
    <w:rsid w:val="00510C75"/>
    <w:rsid w:val="00517561"/>
    <w:rsid w:val="0052482D"/>
    <w:rsid w:val="00526639"/>
    <w:rsid w:val="00560A23"/>
    <w:rsid w:val="005707AF"/>
    <w:rsid w:val="00583268"/>
    <w:rsid w:val="00595FF6"/>
    <w:rsid w:val="005C4874"/>
    <w:rsid w:val="005E7C5E"/>
    <w:rsid w:val="005F43E5"/>
    <w:rsid w:val="005F5E23"/>
    <w:rsid w:val="0060451B"/>
    <w:rsid w:val="00611C48"/>
    <w:rsid w:val="0066148A"/>
    <w:rsid w:val="006649A7"/>
    <w:rsid w:val="00672041"/>
    <w:rsid w:val="00672CF2"/>
    <w:rsid w:val="00676B7D"/>
    <w:rsid w:val="006775B8"/>
    <w:rsid w:val="006A0668"/>
    <w:rsid w:val="006B30AF"/>
    <w:rsid w:val="006B57EA"/>
    <w:rsid w:val="006C0779"/>
    <w:rsid w:val="006F0914"/>
    <w:rsid w:val="006F4475"/>
    <w:rsid w:val="00711146"/>
    <w:rsid w:val="007223D6"/>
    <w:rsid w:val="00742EA2"/>
    <w:rsid w:val="0076184D"/>
    <w:rsid w:val="007659F7"/>
    <w:rsid w:val="00767829"/>
    <w:rsid w:val="00773688"/>
    <w:rsid w:val="00780175"/>
    <w:rsid w:val="007A00E0"/>
    <w:rsid w:val="007D2907"/>
    <w:rsid w:val="007D707A"/>
    <w:rsid w:val="007E4329"/>
    <w:rsid w:val="007E7002"/>
    <w:rsid w:val="00804C29"/>
    <w:rsid w:val="00807513"/>
    <w:rsid w:val="00810CB3"/>
    <w:rsid w:val="00817195"/>
    <w:rsid w:val="0082763A"/>
    <w:rsid w:val="008306B7"/>
    <w:rsid w:val="008315CB"/>
    <w:rsid w:val="008505FF"/>
    <w:rsid w:val="00872FFC"/>
    <w:rsid w:val="00880B9B"/>
    <w:rsid w:val="008A3251"/>
    <w:rsid w:val="008A55BE"/>
    <w:rsid w:val="008C72BB"/>
    <w:rsid w:val="008F0262"/>
    <w:rsid w:val="008F3DA5"/>
    <w:rsid w:val="008F5768"/>
    <w:rsid w:val="00912863"/>
    <w:rsid w:val="0092707D"/>
    <w:rsid w:val="00927B0E"/>
    <w:rsid w:val="00931C13"/>
    <w:rsid w:val="009365E0"/>
    <w:rsid w:val="00964C63"/>
    <w:rsid w:val="00980022"/>
    <w:rsid w:val="0099671E"/>
    <w:rsid w:val="00996E71"/>
    <w:rsid w:val="009C04E2"/>
    <w:rsid w:val="009D76D4"/>
    <w:rsid w:val="009E43FE"/>
    <w:rsid w:val="009F1928"/>
    <w:rsid w:val="009F5ADA"/>
    <w:rsid w:val="00A3699A"/>
    <w:rsid w:val="00A56E48"/>
    <w:rsid w:val="00A70C57"/>
    <w:rsid w:val="00A738B4"/>
    <w:rsid w:val="00A77404"/>
    <w:rsid w:val="00A953B3"/>
    <w:rsid w:val="00A96F46"/>
    <w:rsid w:val="00AA2CA3"/>
    <w:rsid w:val="00AA3035"/>
    <w:rsid w:val="00AA4D30"/>
    <w:rsid w:val="00AB4CCC"/>
    <w:rsid w:val="00AC63FC"/>
    <w:rsid w:val="00AD334E"/>
    <w:rsid w:val="00B477D3"/>
    <w:rsid w:val="00B661EA"/>
    <w:rsid w:val="00B711A5"/>
    <w:rsid w:val="00B76836"/>
    <w:rsid w:val="00B81897"/>
    <w:rsid w:val="00BA73FF"/>
    <w:rsid w:val="00BB5F5A"/>
    <w:rsid w:val="00BC3CF3"/>
    <w:rsid w:val="00BC3EBE"/>
    <w:rsid w:val="00BF1ED1"/>
    <w:rsid w:val="00C0018D"/>
    <w:rsid w:val="00C0688E"/>
    <w:rsid w:val="00C072C2"/>
    <w:rsid w:val="00C21A0D"/>
    <w:rsid w:val="00C23F8D"/>
    <w:rsid w:val="00C44FBC"/>
    <w:rsid w:val="00C676CA"/>
    <w:rsid w:val="00CA473B"/>
    <w:rsid w:val="00CA6C75"/>
    <w:rsid w:val="00CE18A8"/>
    <w:rsid w:val="00CE442E"/>
    <w:rsid w:val="00CE7659"/>
    <w:rsid w:val="00CE7CF0"/>
    <w:rsid w:val="00CF322B"/>
    <w:rsid w:val="00D16327"/>
    <w:rsid w:val="00D31183"/>
    <w:rsid w:val="00D356E6"/>
    <w:rsid w:val="00D36189"/>
    <w:rsid w:val="00D4379C"/>
    <w:rsid w:val="00D50306"/>
    <w:rsid w:val="00D558BF"/>
    <w:rsid w:val="00D76078"/>
    <w:rsid w:val="00D7652B"/>
    <w:rsid w:val="00D95DE2"/>
    <w:rsid w:val="00D96ACA"/>
    <w:rsid w:val="00DA34D0"/>
    <w:rsid w:val="00DC20A3"/>
    <w:rsid w:val="00DE3A1F"/>
    <w:rsid w:val="00E12229"/>
    <w:rsid w:val="00E3289D"/>
    <w:rsid w:val="00E33BA5"/>
    <w:rsid w:val="00E35B96"/>
    <w:rsid w:val="00E50903"/>
    <w:rsid w:val="00E55D1E"/>
    <w:rsid w:val="00E66E6B"/>
    <w:rsid w:val="00E83BAD"/>
    <w:rsid w:val="00E8779A"/>
    <w:rsid w:val="00EA0FAB"/>
    <w:rsid w:val="00ED0378"/>
    <w:rsid w:val="00EE2736"/>
    <w:rsid w:val="00EE53E8"/>
    <w:rsid w:val="00F13097"/>
    <w:rsid w:val="00F156CD"/>
    <w:rsid w:val="00F15EF9"/>
    <w:rsid w:val="00F301DF"/>
    <w:rsid w:val="00F32107"/>
    <w:rsid w:val="00F321C7"/>
    <w:rsid w:val="00F339F2"/>
    <w:rsid w:val="00F34DA8"/>
    <w:rsid w:val="00F366B7"/>
    <w:rsid w:val="00F37A55"/>
    <w:rsid w:val="00F4273E"/>
    <w:rsid w:val="00F467E4"/>
    <w:rsid w:val="00F55604"/>
    <w:rsid w:val="00F962E9"/>
    <w:rsid w:val="00FB1CB1"/>
    <w:rsid w:val="00FE6072"/>
    <w:rsid w:val="00FE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0e5f7e"/>
    </o:shapedefaults>
    <o:shapelayout v:ext="edit">
      <o:idmap v:ext="edit" data="2"/>
    </o:shapelayout>
  </w:shapeDefaults>
  <w:decimalSymbol w:val=","/>
  <w:listSeparator w:val=";"/>
  <w15:docId w15:val="{D3D1A367-D396-478B-972C-6AF43359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character" w:styleId="BesuchterHyperlink">
    <w:name w:val="FollowedHyperlink"/>
    <w:basedOn w:val="Absatz-Standardschriftart"/>
    <w:rsid w:val="00296809"/>
    <w:rPr>
      <w:color w:val="800080" w:themeColor="followedHyperlink"/>
      <w:u w:val="single"/>
    </w:rPr>
  </w:style>
  <w:style w:type="character" w:customStyle="1" w:styleId="ingress">
    <w:name w:val="ingress"/>
    <w:basedOn w:val="Absatz-Standardschriftart"/>
    <w:rsid w:val="0098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4546">
      <w:bodyDiv w:val="1"/>
      <w:marLeft w:val="0"/>
      <w:marRight w:val="0"/>
      <w:marTop w:val="0"/>
      <w:marBottom w:val="0"/>
      <w:divBdr>
        <w:top w:val="none" w:sz="0" w:space="0" w:color="auto"/>
        <w:left w:val="none" w:sz="0" w:space="0" w:color="auto"/>
        <w:bottom w:val="none" w:sz="0" w:space="0" w:color="auto"/>
        <w:right w:val="none" w:sz="0" w:space="0" w:color="auto"/>
      </w:divBdr>
    </w:div>
    <w:div w:id="615914661">
      <w:bodyDiv w:val="1"/>
      <w:marLeft w:val="0"/>
      <w:marRight w:val="0"/>
      <w:marTop w:val="0"/>
      <w:marBottom w:val="0"/>
      <w:divBdr>
        <w:top w:val="none" w:sz="0" w:space="0" w:color="auto"/>
        <w:left w:val="none" w:sz="0" w:space="0" w:color="auto"/>
        <w:bottom w:val="none" w:sz="0" w:space="0" w:color="auto"/>
        <w:right w:val="none" w:sz="0" w:space="0" w:color="auto"/>
      </w:divBdr>
    </w:div>
    <w:div w:id="652369884">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49175293">
      <w:bodyDiv w:val="1"/>
      <w:marLeft w:val="0"/>
      <w:marRight w:val="0"/>
      <w:marTop w:val="0"/>
      <w:marBottom w:val="0"/>
      <w:divBdr>
        <w:top w:val="none" w:sz="0" w:space="0" w:color="auto"/>
        <w:left w:val="none" w:sz="0" w:space="0" w:color="auto"/>
        <w:bottom w:val="none" w:sz="0" w:space="0" w:color="auto"/>
        <w:right w:val="none" w:sz="0" w:space="0" w:color="auto"/>
      </w:divBdr>
    </w:div>
    <w:div w:id="1119834689">
      <w:bodyDiv w:val="1"/>
      <w:marLeft w:val="0"/>
      <w:marRight w:val="0"/>
      <w:marTop w:val="0"/>
      <w:marBottom w:val="0"/>
      <w:divBdr>
        <w:top w:val="none" w:sz="0" w:space="0" w:color="auto"/>
        <w:left w:val="none" w:sz="0" w:space="0" w:color="auto"/>
        <w:bottom w:val="none" w:sz="0" w:space="0" w:color="auto"/>
        <w:right w:val="none" w:sz="0" w:space="0" w:color="auto"/>
      </w:divBdr>
    </w:div>
    <w:div w:id="1548371043">
      <w:bodyDiv w:val="1"/>
      <w:marLeft w:val="0"/>
      <w:marRight w:val="0"/>
      <w:marTop w:val="0"/>
      <w:marBottom w:val="0"/>
      <w:divBdr>
        <w:top w:val="none" w:sz="0" w:space="0" w:color="auto"/>
        <w:left w:val="none" w:sz="0" w:space="0" w:color="auto"/>
        <w:bottom w:val="none" w:sz="0" w:space="0" w:color="auto"/>
        <w:right w:val="none" w:sz="0" w:space="0" w:color="auto"/>
      </w:divBdr>
    </w:div>
    <w:div w:id="1720592081">
      <w:bodyDiv w:val="1"/>
      <w:marLeft w:val="0"/>
      <w:marRight w:val="0"/>
      <w:marTop w:val="0"/>
      <w:marBottom w:val="0"/>
      <w:divBdr>
        <w:top w:val="none" w:sz="0" w:space="0" w:color="auto"/>
        <w:left w:val="none" w:sz="0" w:space="0" w:color="auto"/>
        <w:bottom w:val="none" w:sz="0" w:space="0" w:color="auto"/>
        <w:right w:val="none" w:sz="0" w:space="0" w:color="auto"/>
      </w:divBdr>
    </w:div>
    <w:div w:id="1972394100">
      <w:bodyDiv w:val="1"/>
      <w:marLeft w:val="0"/>
      <w:marRight w:val="0"/>
      <w:marTop w:val="0"/>
      <w:marBottom w:val="0"/>
      <w:divBdr>
        <w:top w:val="none" w:sz="0" w:space="0" w:color="auto"/>
        <w:left w:val="none" w:sz="0" w:space="0" w:color="auto"/>
        <w:bottom w:val="none" w:sz="0" w:space="0" w:color="auto"/>
        <w:right w:val="none" w:sz="0" w:space="0" w:color="auto"/>
      </w:divBdr>
    </w:div>
    <w:div w:id="19963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tsila.com/en/engines/medium-speed-engines/wartsila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rtsila.com/en/engines/medium-speed-engines/wartsila2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dena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denas.de/presse/pressemitteilunge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541</Words>
  <Characters>3953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Braun Franz</cp:lastModifiedBy>
  <cp:revision>11</cp:revision>
  <cp:lastPrinted>2013-07-29T07:44:00Z</cp:lastPrinted>
  <dcterms:created xsi:type="dcterms:W3CDTF">2013-07-03T16:51:00Z</dcterms:created>
  <dcterms:modified xsi:type="dcterms:W3CDTF">2013-07-29T08:17:00Z</dcterms:modified>
</cp:coreProperties>
</file>