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67" w:rsidRDefault="00510067" w:rsidP="00510067">
      <w:pPr>
        <w:pStyle w:val="Kopfzeile"/>
        <w:rPr>
          <w:rFonts w:ascii="Arial" w:hAnsi="Arial" w:cs="Arial"/>
          <w:b/>
          <w:bCs/>
          <w:color w:val="0E5F7E"/>
          <w:sz w:val="28"/>
          <w:szCs w:val="28"/>
        </w:rPr>
      </w:pPr>
      <w:r>
        <w:rPr>
          <w:rFonts w:ascii="Arial" w:hAnsi="Arial" w:cs="Arial"/>
          <w:b/>
          <w:bCs/>
          <w:color w:val="0E5F7E"/>
          <w:sz w:val="28"/>
          <w:szCs w:val="28"/>
        </w:rPr>
        <w:t xml:space="preserve">Schnell und effizient konstruieren mit 3D CAD Modellen von </w:t>
      </w:r>
      <w:proofErr w:type="spellStart"/>
      <w:r>
        <w:rPr>
          <w:rFonts w:ascii="Arial" w:hAnsi="Arial" w:cs="Arial"/>
          <w:b/>
          <w:bCs/>
          <w:color w:val="0E5F7E"/>
          <w:sz w:val="28"/>
          <w:szCs w:val="28"/>
        </w:rPr>
        <w:t>HellermannTyton</w:t>
      </w:r>
      <w:proofErr w:type="spellEnd"/>
    </w:p>
    <w:p w:rsidR="00510067" w:rsidRDefault="00510067" w:rsidP="00510067">
      <w:pPr>
        <w:pStyle w:val="Kopfzeile"/>
        <w:rPr>
          <w:rFonts w:ascii="Arial" w:hAnsi="Arial" w:cs="Arial"/>
          <w:bCs/>
          <w:color w:val="0E5F7E"/>
        </w:rPr>
      </w:pPr>
      <w:r>
        <w:rPr>
          <w:rFonts w:ascii="Arial" w:hAnsi="Arial" w:cs="Arial"/>
          <w:bCs/>
          <w:color w:val="0E5F7E"/>
        </w:rPr>
        <w:t>Download von 3D CAD Modellen nahtlos in Unternehmenswebseite integriert</w:t>
      </w:r>
    </w:p>
    <w:p w:rsidR="009F6B33" w:rsidRPr="00F13097" w:rsidRDefault="009F6B33" w:rsidP="009F6B33">
      <w:pPr>
        <w:autoSpaceDE w:val="0"/>
        <w:autoSpaceDN w:val="0"/>
        <w:adjustRightInd w:val="0"/>
        <w:rPr>
          <w:rFonts w:ascii="Arial" w:hAnsi="Arial" w:cs="Arial"/>
          <w:bCs/>
          <w:color w:val="0E5F7E"/>
        </w:rPr>
      </w:pP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510067" w:rsidRPr="00510067" w:rsidRDefault="008C207A" w:rsidP="00510067">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510067">
        <w:rPr>
          <w:rFonts w:ascii="Arial" w:hAnsi="Arial" w:cs="Arial"/>
          <w:b/>
          <w:sz w:val="20"/>
          <w:szCs w:val="20"/>
        </w:rPr>
        <w:t>20</w:t>
      </w:r>
      <w:r w:rsidR="00E45656" w:rsidRPr="00BF1E54">
        <w:rPr>
          <w:rFonts w:ascii="Arial" w:hAnsi="Arial" w:cs="Arial"/>
          <w:b/>
          <w:sz w:val="20"/>
          <w:szCs w:val="20"/>
        </w:rPr>
        <w:t xml:space="preserve">. </w:t>
      </w:r>
      <w:r w:rsidR="00510067">
        <w:rPr>
          <w:rFonts w:ascii="Arial" w:hAnsi="Arial" w:cs="Arial"/>
          <w:b/>
          <w:sz w:val="20"/>
          <w:szCs w:val="20"/>
        </w:rPr>
        <w:t>Mai</w:t>
      </w:r>
      <w:r w:rsidR="00212E44">
        <w:rPr>
          <w:rFonts w:ascii="Arial" w:hAnsi="Arial" w:cs="Arial"/>
          <w:b/>
          <w:sz w:val="20"/>
          <w:szCs w:val="20"/>
        </w:rPr>
        <w:t xml:space="preserve"> 201</w:t>
      </w:r>
      <w:r w:rsidR="005279B5">
        <w:rPr>
          <w:rFonts w:ascii="Arial" w:hAnsi="Arial" w:cs="Arial"/>
          <w:b/>
          <w:sz w:val="20"/>
          <w:szCs w:val="20"/>
        </w:rPr>
        <w:t>5</w:t>
      </w:r>
      <w:r w:rsidRPr="00BF1E54">
        <w:rPr>
          <w:rFonts w:ascii="Arial" w:hAnsi="Arial" w:cs="Arial"/>
          <w:b/>
          <w:sz w:val="20"/>
          <w:szCs w:val="20"/>
        </w:rPr>
        <w:t>.</w:t>
      </w:r>
      <w:r w:rsidRPr="00BF1E54">
        <w:rPr>
          <w:rFonts w:ascii="Arial" w:hAnsi="Arial" w:cs="Arial"/>
          <w:sz w:val="20"/>
          <w:szCs w:val="20"/>
        </w:rPr>
        <w:t xml:space="preserve"> </w:t>
      </w:r>
      <w:r w:rsidR="00510067" w:rsidRPr="00510067">
        <w:rPr>
          <w:rFonts w:ascii="Arial" w:hAnsi="Arial" w:cs="Arial"/>
          <w:sz w:val="20"/>
          <w:szCs w:val="20"/>
        </w:rPr>
        <w:t xml:space="preserve">Die </w:t>
      </w:r>
      <w:proofErr w:type="spellStart"/>
      <w:r w:rsidR="00510067" w:rsidRPr="00510067">
        <w:rPr>
          <w:rFonts w:ascii="Arial" w:hAnsi="Arial" w:cs="Arial"/>
          <w:sz w:val="20"/>
          <w:szCs w:val="20"/>
        </w:rPr>
        <w:t>HellermannTyton</w:t>
      </w:r>
      <w:proofErr w:type="spellEnd"/>
      <w:r w:rsidR="00510067" w:rsidRPr="00510067">
        <w:rPr>
          <w:rFonts w:ascii="Arial" w:hAnsi="Arial" w:cs="Arial"/>
          <w:sz w:val="20"/>
          <w:szCs w:val="20"/>
        </w:rPr>
        <w:t xml:space="preserve"> GmbH stellt in Zusammenarbeit mit der CADENAS GmbH 3D und 2D CAD Dat</w:t>
      </w:r>
      <w:r w:rsidR="009035BF">
        <w:rPr>
          <w:rFonts w:ascii="Arial" w:hAnsi="Arial" w:cs="Arial"/>
          <w:sz w:val="20"/>
          <w:szCs w:val="20"/>
        </w:rPr>
        <w:t>en von Tausenden ihrer Produkte</w:t>
      </w:r>
      <w:r w:rsidR="00510067" w:rsidRPr="00510067">
        <w:rPr>
          <w:rFonts w:ascii="Arial" w:hAnsi="Arial" w:cs="Arial"/>
          <w:sz w:val="20"/>
          <w:szCs w:val="20"/>
        </w:rPr>
        <w:t xml:space="preserve"> kostenlos zum Download bereit.</w:t>
      </w: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proofErr w:type="spellStart"/>
      <w:r w:rsidRPr="00510067">
        <w:rPr>
          <w:rFonts w:ascii="Arial" w:hAnsi="Arial" w:cs="Arial"/>
          <w:sz w:val="20"/>
          <w:szCs w:val="20"/>
        </w:rPr>
        <w:t>HellermannTyton</w:t>
      </w:r>
      <w:proofErr w:type="spellEnd"/>
      <w:r w:rsidRPr="00510067">
        <w:rPr>
          <w:rFonts w:ascii="Arial" w:hAnsi="Arial" w:cs="Arial"/>
          <w:sz w:val="20"/>
          <w:szCs w:val="20"/>
        </w:rPr>
        <w:t xml:space="preserve"> ist weltweit einer der führenden Anbieter von Produkten zum Bündeln, Befestigen, Schützen, Kennzeichnen und Verarbeiten von Kabeln und Leitungen. Das Unternehmen macht es Ingenieuren mit diesem Service besonders leicht, Kabelmanagement-Lösungen für ihre Konstruktion zu finden und die jeweiligen CAD Modelle dieser Produkte direkt in ihre Konstruktion zu importieren. Ermöglicht wird dies durch den Elektronischen Produktkatalog basierend auf der </w:t>
      </w:r>
      <w:proofErr w:type="spellStart"/>
      <w:r w:rsidRPr="00510067">
        <w:rPr>
          <w:rFonts w:ascii="Arial" w:hAnsi="Arial" w:cs="Arial"/>
          <w:sz w:val="20"/>
          <w:szCs w:val="20"/>
        </w:rPr>
        <w:t>eCATALOGsolutions</w:t>
      </w:r>
      <w:proofErr w:type="spellEnd"/>
      <w:r w:rsidRPr="00510067">
        <w:rPr>
          <w:rFonts w:ascii="Arial" w:hAnsi="Arial" w:cs="Arial"/>
          <w:sz w:val="20"/>
          <w:szCs w:val="20"/>
        </w:rPr>
        <w:t xml:space="preserve"> Technologie von CADENAS. Dieser umfasst unter anderem die Produktbereiche Kabelbündel und Befestigungssysteme sowie Kabelschutz.</w:t>
      </w:r>
    </w:p>
    <w:p w:rsidR="007A6BFD" w:rsidRDefault="007A6BFD"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510067" w:rsidRPr="00CF35C9" w:rsidRDefault="00510067" w:rsidP="00510067">
      <w:pPr>
        <w:pStyle w:val="Kopfzeile"/>
        <w:spacing w:line="360" w:lineRule="auto"/>
        <w:rPr>
          <w:rFonts w:ascii="Arial" w:hAnsi="Arial" w:cs="Arial"/>
          <w:b/>
          <w:bCs/>
          <w:color w:val="0E5F7E"/>
          <w:sz w:val="21"/>
          <w:szCs w:val="21"/>
        </w:rPr>
      </w:pPr>
      <w:r w:rsidRPr="00CF35C9">
        <w:rPr>
          <w:rFonts w:ascii="Arial" w:hAnsi="Arial" w:cs="Arial"/>
          <w:b/>
          <w:bCs/>
          <w:color w:val="0E5F7E"/>
          <w:sz w:val="21"/>
          <w:szCs w:val="21"/>
        </w:rPr>
        <w:t xml:space="preserve">Nahtlose Integration des 3D CAD Downloads in </w:t>
      </w:r>
      <w:r>
        <w:rPr>
          <w:rFonts w:ascii="Arial" w:hAnsi="Arial" w:cs="Arial"/>
          <w:b/>
          <w:bCs/>
          <w:color w:val="0E5F7E"/>
          <w:sz w:val="21"/>
          <w:szCs w:val="21"/>
        </w:rPr>
        <w:t>den Produktsuchergebnissen</w:t>
      </w:r>
    </w:p>
    <w:p w:rsidR="0000289A" w:rsidRPr="00D04FED" w:rsidRDefault="0000289A" w:rsidP="002455F3">
      <w:pPr>
        <w:pStyle w:val="Kopfzeile"/>
        <w:tabs>
          <w:tab w:val="clear" w:pos="4536"/>
          <w:tab w:val="clear" w:pos="9072"/>
        </w:tabs>
        <w:rPr>
          <w:rFonts w:ascii="Arial" w:hAnsi="Arial" w:cs="Arial"/>
          <w:sz w:val="20"/>
          <w:szCs w:val="20"/>
        </w:rPr>
      </w:pP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r w:rsidRPr="00510067">
        <w:rPr>
          <w:rFonts w:ascii="Arial" w:hAnsi="Arial" w:cs="Arial"/>
          <w:sz w:val="20"/>
          <w:szCs w:val="20"/>
        </w:rPr>
        <w:t xml:space="preserve">Auf der Webseite </w:t>
      </w:r>
      <w:hyperlink r:id="rId8" w:history="1">
        <w:r w:rsidR="00DD0442" w:rsidRPr="00817DA0">
          <w:rPr>
            <w:rStyle w:val="Hyperlink"/>
            <w:rFonts w:ascii="Arial" w:hAnsi="Arial" w:cs="Arial"/>
            <w:sz w:val="20"/>
            <w:szCs w:val="20"/>
          </w:rPr>
          <w:t>www.hellermanntyton.de</w:t>
        </w:r>
      </w:hyperlink>
      <w:r w:rsidR="00DD0442">
        <w:rPr>
          <w:rFonts w:ascii="Arial" w:hAnsi="Arial" w:cs="Arial"/>
          <w:sz w:val="20"/>
          <w:szCs w:val="20"/>
        </w:rPr>
        <w:t xml:space="preserve"> </w:t>
      </w:r>
      <w:r w:rsidRPr="00510067">
        <w:rPr>
          <w:rFonts w:ascii="Arial" w:hAnsi="Arial" w:cs="Arial"/>
          <w:sz w:val="20"/>
          <w:szCs w:val="20"/>
        </w:rPr>
        <w:t xml:space="preserve">können Ingenieure nun im Reiter „Produkte“ neben den Bezugsquellen und der jeweiligen Katalogseite auch die 3D CAD Modelle von zahlreichen Produkten einsehen sowie den Download starten. Das jeweilige 3D CAD Modell und dessen Vorschau werden dem Nutzer direkt per </w:t>
      </w:r>
      <w:proofErr w:type="spellStart"/>
      <w:r w:rsidRPr="00510067">
        <w:rPr>
          <w:rFonts w:ascii="Arial" w:hAnsi="Arial" w:cs="Arial"/>
          <w:sz w:val="20"/>
          <w:szCs w:val="20"/>
        </w:rPr>
        <w:t>PARTcommunity</w:t>
      </w:r>
      <w:proofErr w:type="spellEnd"/>
      <w:r w:rsidRPr="00510067">
        <w:rPr>
          <w:rFonts w:ascii="Arial" w:hAnsi="Arial" w:cs="Arial"/>
          <w:sz w:val="20"/>
          <w:szCs w:val="20"/>
        </w:rPr>
        <w:t xml:space="preserve"> 3D Web Viewer im Internetbrowser angezeigt. Dabei kommt seit Mitte 2014 die </w:t>
      </w:r>
      <w:proofErr w:type="spellStart"/>
      <w:r w:rsidRPr="00510067">
        <w:rPr>
          <w:rFonts w:ascii="Arial" w:hAnsi="Arial" w:cs="Arial"/>
          <w:sz w:val="20"/>
          <w:szCs w:val="20"/>
        </w:rPr>
        <w:t>PARTcommunity</w:t>
      </w:r>
      <w:proofErr w:type="spellEnd"/>
      <w:r w:rsidRPr="00510067">
        <w:rPr>
          <w:rFonts w:ascii="Arial" w:hAnsi="Arial" w:cs="Arial"/>
          <w:sz w:val="20"/>
          <w:szCs w:val="20"/>
        </w:rPr>
        <w:t xml:space="preserve"> </w:t>
      </w:r>
      <w:proofErr w:type="spellStart"/>
      <w:r w:rsidRPr="00510067">
        <w:rPr>
          <w:rFonts w:ascii="Arial" w:hAnsi="Arial" w:cs="Arial"/>
          <w:sz w:val="20"/>
          <w:szCs w:val="20"/>
        </w:rPr>
        <w:t>embedded</w:t>
      </w:r>
      <w:proofErr w:type="spellEnd"/>
      <w:r w:rsidRPr="00510067">
        <w:rPr>
          <w:rFonts w:ascii="Arial" w:hAnsi="Arial" w:cs="Arial"/>
          <w:sz w:val="20"/>
          <w:szCs w:val="20"/>
        </w:rPr>
        <w:t xml:space="preserve"> Technologie von CADENAS zum Einsatz. Mit ihr kann der 3D CAD Download direkt in die Unternehmenswebseite des jeweiligen Komponentenherstellers integriert werden.</w:t>
      </w:r>
    </w:p>
    <w:p w:rsidR="00510067" w:rsidRDefault="00510067" w:rsidP="00510067">
      <w:pPr>
        <w:spacing w:line="360" w:lineRule="auto"/>
        <w:ind w:right="-1"/>
        <w:rPr>
          <w:rFonts w:ascii="Arial" w:hAnsi="Arial" w:cs="Arial"/>
          <w:sz w:val="21"/>
          <w:szCs w:val="21"/>
        </w:rPr>
      </w:pPr>
    </w:p>
    <w:p w:rsidR="0045361D" w:rsidRDefault="0045361D" w:rsidP="00510067">
      <w:pPr>
        <w:spacing w:line="360" w:lineRule="auto"/>
        <w:ind w:right="-1"/>
        <w:rPr>
          <w:rFonts w:ascii="Arial" w:hAnsi="Arial" w:cs="Arial"/>
          <w:sz w:val="21"/>
          <w:szCs w:val="21"/>
        </w:rPr>
      </w:pPr>
    </w:p>
    <w:p w:rsidR="0045361D" w:rsidRDefault="0045361D" w:rsidP="00510067">
      <w:pPr>
        <w:spacing w:line="360" w:lineRule="auto"/>
        <w:ind w:right="-1"/>
        <w:rPr>
          <w:rFonts w:ascii="Arial" w:hAnsi="Arial" w:cs="Arial"/>
          <w:sz w:val="21"/>
          <w:szCs w:val="21"/>
        </w:rPr>
      </w:pPr>
    </w:p>
    <w:p w:rsidR="00510067" w:rsidRPr="00B13DDD" w:rsidRDefault="00510067" w:rsidP="00510067">
      <w:pPr>
        <w:pStyle w:val="Kopfzeile"/>
        <w:spacing w:line="360" w:lineRule="auto"/>
        <w:rPr>
          <w:rFonts w:ascii="Arial" w:hAnsi="Arial" w:cs="Arial"/>
          <w:b/>
          <w:bCs/>
          <w:color w:val="0E5F7E"/>
          <w:sz w:val="21"/>
          <w:szCs w:val="21"/>
        </w:rPr>
      </w:pPr>
      <w:proofErr w:type="spellStart"/>
      <w:r w:rsidRPr="00B13DDD">
        <w:rPr>
          <w:rFonts w:ascii="Arial" w:hAnsi="Arial" w:cs="Arial"/>
          <w:b/>
          <w:bCs/>
          <w:color w:val="0E5F7E"/>
          <w:sz w:val="21"/>
          <w:szCs w:val="21"/>
        </w:rPr>
        <w:lastRenderedPageBreak/>
        <w:t>PARTcommunity</w:t>
      </w:r>
      <w:proofErr w:type="spellEnd"/>
      <w:r w:rsidRPr="00B13DDD">
        <w:rPr>
          <w:rFonts w:ascii="Arial" w:hAnsi="Arial" w:cs="Arial"/>
          <w:b/>
          <w:bCs/>
          <w:color w:val="0E5F7E"/>
          <w:sz w:val="21"/>
          <w:szCs w:val="21"/>
        </w:rPr>
        <w:t xml:space="preserve"> Downloadportal von </w:t>
      </w:r>
      <w:proofErr w:type="spellStart"/>
      <w:r w:rsidRPr="00B13DDD">
        <w:rPr>
          <w:rFonts w:ascii="Arial" w:hAnsi="Arial" w:cs="Arial"/>
          <w:b/>
          <w:bCs/>
          <w:color w:val="0E5F7E"/>
          <w:sz w:val="21"/>
          <w:szCs w:val="21"/>
        </w:rPr>
        <w:t>HellermannTyton</w:t>
      </w:r>
      <w:proofErr w:type="spellEnd"/>
    </w:p>
    <w:p w:rsidR="00510067" w:rsidRPr="00B13DDD" w:rsidRDefault="00510067" w:rsidP="00510067">
      <w:pPr>
        <w:pStyle w:val="Kopfzeile"/>
        <w:spacing w:line="360" w:lineRule="auto"/>
        <w:rPr>
          <w:rFonts w:ascii="Arial" w:hAnsi="Arial" w:cs="Arial"/>
          <w:sz w:val="21"/>
          <w:szCs w:val="21"/>
        </w:rPr>
      </w:pPr>
      <w:r w:rsidRPr="00B13DDD">
        <w:rPr>
          <w:rFonts w:ascii="Arial" w:hAnsi="Arial" w:cs="Arial"/>
          <w:b/>
          <w:bCs/>
          <w:color w:val="0E5F7E"/>
          <w:sz w:val="21"/>
          <w:szCs w:val="21"/>
        </w:rPr>
        <w:t xml:space="preserve"> </w:t>
      </w: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r w:rsidRPr="00510067">
        <w:rPr>
          <w:rFonts w:ascii="Arial" w:hAnsi="Arial" w:cs="Arial"/>
          <w:sz w:val="20"/>
          <w:szCs w:val="20"/>
        </w:rPr>
        <w:t xml:space="preserve">Darüber hinaus stehen die 3D CAD Modelle von </w:t>
      </w:r>
      <w:proofErr w:type="spellStart"/>
      <w:r w:rsidRPr="00510067">
        <w:rPr>
          <w:rFonts w:ascii="Arial" w:hAnsi="Arial" w:cs="Arial"/>
          <w:sz w:val="20"/>
          <w:szCs w:val="20"/>
        </w:rPr>
        <w:t>HellermannTyton</w:t>
      </w:r>
      <w:proofErr w:type="spellEnd"/>
      <w:r w:rsidRPr="00510067">
        <w:rPr>
          <w:rFonts w:ascii="Arial" w:hAnsi="Arial" w:cs="Arial"/>
          <w:sz w:val="20"/>
          <w:szCs w:val="20"/>
        </w:rPr>
        <w:t xml:space="preserve"> auch auf einem eigenen 3D CAD Downloadportal </w:t>
      </w:r>
      <w:proofErr w:type="spellStart"/>
      <w:r w:rsidRPr="00510067">
        <w:rPr>
          <w:rFonts w:ascii="Arial" w:hAnsi="Arial" w:cs="Arial"/>
          <w:sz w:val="20"/>
          <w:szCs w:val="20"/>
        </w:rPr>
        <w:t>PARTcommunity</w:t>
      </w:r>
      <w:proofErr w:type="spellEnd"/>
      <w:r w:rsidRPr="00510067">
        <w:rPr>
          <w:rFonts w:ascii="Arial" w:hAnsi="Arial" w:cs="Arial"/>
          <w:sz w:val="20"/>
          <w:szCs w:val="20"/>
        </w:rPr>
        <w:t xml:space="preserve"> zur Verfügung. Unter </w:t>
      </w:r>
      <w:hyperlink r:id="rId9" w:history="1">
        <w:r w:rsidR="00DD0442" w:rsidRPr="00817DA0">
          <w:rPr>
            <w:rStyle w:val="Hyperlink"/>
            <w:rFonts w:ascii="Arial" w:hAnsi="Arial" w:cs="Arial"/>
            <w:sz w:val="20"/>
            <w:szCs w:val="20"/>
          </w:rPr>
          <w:t>http://hellermanntyton.partcommunity.com</w:t>
        </w:r>
      </w:hyperlink>
      <w:r w:rsidRPr="00510067">
        <w:rPr>
          <w:rFonts w:ascii="Arial" w:hAnsi="Arial" w:cs="Arial"/>
          <w:sz w:val="20"/>
          <w:szCs w:val="20"/>
        </w:rPr>
        <w:t xml:space="preserve"> </w:t>
      </w:r>
      <w:bookmarkStart w:id="0" w:name="_GoBack"/>
      <w:bookmarkEnd w:id="0"/>
      <w:r w:rsidRPr="00510067">
        <w:rPr>
          <w:rFonts w:ascii="Arial" w:hAnsi="Arial" w:cs="Arial"/>
          <w:sz w:val="20"/>
          <w:szCs w:val="20"/>
        </w:rPr>
        <w:t xml:space="preserve">können Ingenieure anhand der übersichtlichen Katalogstruktur oder mit Hilfe der Volltextsuche nach dem gewünschten Bauteil suchen. </w:t>
      </w: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p>
    <w:p w:rsid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r w:rsidRPr="00510067">
        <w:rPr>
          <w:rFonts w:ascii="Arial" w:hAnsi="Arial" w:cs="Arial"/>
          <w:sz w:val="20"/>
          <w:szCs w:val="20"/>
        </w:rPr>
        <w:t>Im Anschluss können die CAD Daten des gewünschten Produktes in allen gängigen CAD Formaten per Download ins CAD System importiert oder per E-Mail versandt werden. Darüber hinaus steht auch ein PDF Datenblatt zur Verfügung. Dieses informiert unter anderem über genaue Produktmaße, Angaben über das Material, Produkteigenschaften sowie Angaben zum Lieferumfang.</w:t>
      </w:r>
    </w:p>
    <w:p w:rsid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r w:rsidRPr="00510067">
        <w:rPr>
          <w:rFonts w:ascii="Arial" w:hAnsi="Arial" w:cs="Arial"/>
          <w:sz w:val="20"/>
          <w:szCs w:val="20"/>
        </w:rPr>
        <w:t xml:space="preserve">„Das Ergebnis unseres umfassenden 2D und 3D CAD Services ist eine enorme Zeitersparnis, eine optimale Unterstützung während der Konstruktion und damit auch eine spürbare Kostenersparnis für unsere Kunden und Interessenten“, so James Hill, Kommunikationsmanager der </w:t>
      </w:r>
      <w:proofErr w:type="spellStart"/>
      <w:r w:rsidRPr="00510067">
        <w:rPr>
          <w:rFonts w:ascii="Arial" w:hAnsi="Arial" w:cs="Arial"/>
          <w:sz w:val="20"/>
          <w:szCs w:val="20"/>
        </w:rPr>
        <w:t>HellermannTyton</w:t>
      </w:r>
      <w:proofErr w:type="spellEnd"/>
      <w:r w:rsidRPr="00510067">
        <w:rPr>
          <w:rFonts w:ascii="Arial" w:hAnsi="Arial" w:cs="Arial"/>
          <w:sz w:val="20"/>
          <w:szCs w:val="20"/>
        </w:rPr>
        <w:t xml:space="preserve"> GmbH. „Wir freuen uns über die Inanspruchnahme und bauen die Datenbank Stück für Stück weiter aus.“ </w:t>
      </w: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p>
    <w:p w:rsidR="00510067" w:rsidRDefault="00510067" w:rsidP="00510067">
      <w:pPr>
        <w:pStyle w:val="Kopfzeile"/>
        <w:tabs>
          <w:tab w:val="clear" w:pos="4536"/>
          <w:tab w:val="clear" w:pos="9072"/>
          <w:tab w:val="left" w:pos="11199"/>
        </w:tabs>
        <w:spacing w:line="360" w:lineRule="auto"/>
        <w:ind w:right="-1"/>
        <w:jc w:val="both"/>
      </w:pPr>
      <w:r w:rsidRPr="00510067">
        <w:rPr>
          <w:rFonts w:ascii="Arial" w:hAnsi="Arial" w:cs="Arial"/>
          <w:sz w:val="20"/>
          <w:szCs w:val="20"/>
        </w:rPr>
        <w:t xml:space="preserve">Alle Informationen rund um den CAD Downloadbereich erhalten Interessenten auf folgender Internetseite: </w:t>
      </w:r>
      <w:hyperlink r:id="rId10" w:history="1">
        <w:r w:rsidRPr="00510067">
          <w:rPr>
            <w:rStyle w:val="Hyperlink"/>
            <w:rFonts w:ascii="Arial" w:hAnsi="Arial" w:cs="Arial"/>
            <w:sz w:val="20"/>
            <w:szCs w:val="20"/>
          </w:rPr>
          <w:t>www.hellermanntyton.de/site/allgemein/cad-datenexport</w:t>
        </w:r>
      </w:hyperlink>
      <w:r>
        <w:t xml:space="preserve"> </w:t>
      </w:r>
    </w:p>
    <w:p w:rsidR="00510067" w:rsidRPr="00510067" w:rsidRDefault="00510067" w:rsidP="00510067">
      <w:pPr>
        <w:pStyle w:val="Kopfzeile"/>
        <w:tabs>
          <w:tab w:val="clear" w:pos="4536"/>
          <w:tab w:val="clear" w:pos="9072"/>
          <w:tab w:val="left" w:pos="11199"/>
        </w:tabs>
        <w:spacing w:line="360" w:lineRule="auto"/>
        <w:ind w:right="-1"/>
        <w:jc w:val="both"/>
        <w:rPr>
          <w:rFonts w:ascii="Arial" w:hAnsi="Arial" w:cs="Arial"/>
          <w:sz w:val="20"/>
          <w:szCs w:val="20"/>
        </w:rPr>
      </w:pPr>
    </w:p>
    <w:p w:rsidR="00510067" w:rsidRDefault="00510067" w:rsidP="00510067">
      <w:pPr>
        <w:spacing w:line="360" w:lineRule="auto"/>
        <w:ind w:right="-1"/>
        <w:rPr>
          <w:rFonts w:ascii="Arial" w:hAnsi="Arial" w:cs="Arial"/>
          <w:sz w:val="21"/>
          <w:szCs w:val="21"/>
        </w:rPr>
      </w:pPr>
    </w:p>
    <w:p w:rsidR="002455F3" w:rsidRDefault="002455F3">
      <w:pPr>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9F6B33" w:rsidP="00500688">
      <w:pPr>
        <w:spacing w:line="360" w:lineRule="auto"/>
        <w:ind w:right="-1"/>
        <w:rPr>
          <w:rFonts w:ascii="Arial" w:hAnsi="Arial" w:cs="Arial"/>
          <w:b/>
          <w:bCs/>
          <w:color w:val="0E5F7E"/>
          <w:sz w:val="21"/>
          <w:szCs w:val="21"/>
        </w:rPr>
      </w:pPr>
    </w:p>
    <w:p w:rsidR="00C7499B" w:rsidRDefault="00510067" w:rsidP="00D92450">
      <w:pPr>
        <w:ind w:right="283"/>
        <w:rPr>
          <w:rFonts w:ascii="Arial" w:hAnsi="Arial" w:cs="Arial"/>
          <w:sz w:val="20"/>
          <w:szCs w:val="20"/>
        </w:rPr>
      </w:pPr>
      <w:r w:rsidRPr="005E17D3">
        <w:rPr>
          <w:rFonts w:ascii="Arial" w:hAnsi="Arial" w:cs="Arial"/>
          <w:noProof/>
          <w:sz w:val="21"/>
          <w:szCs w:val="21"/>
        </w:rPr>
        <w:drawing>
          <wp:inline distT="0" distB="0" distL="0" distR="0" wp14:anchorId="490C4C76" wp14:editId="77DE3603">
            <wp:extent cx="4500245" cy="5242559"/>
            <wp:effectExtent l="0" t="0" r="0" b="0"/>
            <wp:docPr id="9" name="Grafik 9" descr="R:\marketing\News&amp;Presse\Entwürfe\HellermannTyton\Bilder\2015-05-12_hellermanntyton_screen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News&amp;Presse\Entwürfe\HellermannTyton\Bilder\2015-05-12_hellermanntyton_screen_6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0245" cy="5242559"/>
                    </a:xfrm>
                    <a:prstGeom prst="rect">
                      <a:avLst/>
                    </a:prstGeom>
                    <a:noFill/>
                    <a:ln>
                      <a:noFill/>
                    </a:ln>
                  </pic:spPr>
                </pic:pic>
              </a:graphicData>
            </a:graphic>
          </wp:inline>
        </w:drawing>
      </w:r>
    </w:p>
    <w:p w:rsidR="00C61AE8" w:rsidRDefault="00C61AE8" w:rsidP="00D92450">
      <w:pPr>
        <w:ind w:right="283"/>
        <w:rPr>
          <w:rFonts w:ascii="Arial" w:hAnsi="Arial" w:cs="Arial"/>
          <w:sz w:val="20"/>
          <w:szCs w:val="20"/>
        </w:rPr>
      </w:pP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00289A" w:rsidRPr="00C6704A">
        <w:rPr>
          <w:rFonts w:ascii="Arial" w:hAnsi="Arial" w:cs="Arial"/>
          <w:b/>
          <w:sz w:val="20"/>
          <w:szCs w:val="20"/>
        </w:rPr>
        <w:t>:</w:t>
      </w:r>
      <w:r w:rsidR="00510067">
        <w:rPr>
          <w:rFonts w:ascii="Arial" w:hAnsi="Arial" w:cs="Arial"/>
          <w:sz w:val="20"/>
          <w:szCs w:val="20"/>
        </w:rPr>
        <w:t xml:space="preserve"> </w:t>
      </w:r>
      <w:proofErr w:type="spellStart"/>
      <w:r w:rsidR="00510067">
        <w:rPr>
          <w:rFonts w:ascii="Arial" w:hAnsi="Arial" w:cs="Arial"/>
          <w:sz w:val="20"/>
          <w:szCs w:val="20"/>
        </w:rPr>
        <w:t>HellermannTyton</w:t>
      </w:r>
      <w:proofErr w:type="spellEnd"/>
      <w:r w:rsidR="00510067">
        <w:rPr>
          <w:rFonts w:ascii="Arial" w:hAnsi="Arial" w:cs="Arial"/>
          <w:sz w:val="20"/>
          <w:szCs w:val="20"/>
        </w:rPr>
        <w:t xml:space="preserve"> hat den Download von 3D CAD Modellen in Zusammenar</w:t>
      </w:r>
      <w:r w:rsidR="00BB2EE9">
        <w:rPr>
          <w:rFonts w:ascii="Arial" w:hAnsi="Arial" w:cs="Arial"/>
          <w:sz w:val="20"/>
          <w:szCs w:val="20"/>
        </w:rPr>
        <w:t>beit mit CADENAS nahtlos in die</w:t>
      </w:r>
      <w:r w:rsidR="00510067">
        <w:rPr>
          <w:rFonts w:ascii="Arial" w:hAnsi="Arial" w:cs="Arial"/>
          <w:sz w:val="20"/>
          <w:szCs w:val="20"/>
        </w:rPr>
        <w:t xml:space="preserve"> </w:t>
      </w:r>
      <w:r w:rsidR="00BB2EE9">
        <w:rPr>
          <w:rFonts w:ascii="Arial" w:hAnsi="Arial" w:cs="Arial"/>
          <w:sz w:val="20"/>
          <w:szCs w:val="20"/>
        </w:rPr>
        <w:t>Unternehmensw</w:t>
      </w:r>
      <w:r w:rsidR="00510067">
        <w:rPr>
          <w:rFonts w:ascii="Arial" w:hAnsi="Arial" w:cs="Arial"/>
          <w:sz w:val="20"/>
          <w:szCs w:val="20"/>
        </w:rPr>
        <w:t>ebseite integriert.</w:t>
      </w:r>
      <w:r w:rsidR="002455F3">
        <w:rPr>
          <w:rFonts w:ascii="Arial" w:hAnsi="Arial" w:cs="Arial"/>
          <w:sz w:val="20"/>
          <w:szCs w:val="20"/>
        </w:rPr>
        <w:t xml:space="preserve"> </w:t>
      </w:r>
    </w:p>
    <w:p w:rsidR="00C61AE8" w:rsidRDefault="00C61AE8" w:rsidP="00D92450">
      <w:pPr>
        <w:ind w:right="283"/>
        <w:rPr>
          <w:rFonts w:ascii="Arial" w:hAnsi="Arial" w:cs="Arial"/>
          <w:sz w:val="20"/>
          <w:szCs w:val="20"/>
        </w:rPr>
      </w:pPr>
    </w:p>
    <w:p w:rsidR="009F6B33" w:rsidRDefault="009F6B33" w:rsidP="00D92450">
      <w:pPr>
        <w:ind w:right="283"/>
        <w:rPr>
          <w:rFonts w:ascii="Arial" w:hAnsi="Arial" w:cs="Arial"/>
          <w:sz w:val="20"/>
          <w:szCs w:val="20"/>
        </w:rPr>
      </w:pPr>
    </w:p>
    <w:p w:rsidR="00510067" w:rsidRDefault="00510067" w:rsidP="00D92450">
      <w:pPr>
        <w:ind w:right="283"/>
        <w:rPr>
          <w:rFonts w:ascii="Arial" w:hAnsi="Arial" w:cs="Arial"/>
          <w:sz w:val="20"/>
          <w:szCs w:val="20"/>
        </w:rPr>
      </w:pPr>
    </w:p>
    <w:p w:rsidR="00510067" w:rsidRDefault="00510067" w:rsidP="00D92450">
      <w:pPr>
        <w:ind w:right="283"/>
        <w:rPr>
          <w:rFonts w:ascii="Arial" w:hAnsi="Arial" w:cs="Arial"/>
          <w:sz w:val="20"/>
          <w:szCs w:val="20"/>
        </w:rPr>
      </w:pPr>
      <w:r w:rsidRPr="005E17D3">
        <w:rPr>
          <w:rFonts w:ascii="Arial" w:hAnsi="Arial" w:cs="Arial"/>
          <w:noProof/>
          <w:sz w:val="21"/>
          <w:szCs w:val="21"/>
        </w:rPr>
        <w:lastRenderedPageBreak/>
        <w:drawing>
          <wp:inline distT="0" distB="0" distL="0" distR="0" wp14:anchorId="0F9DF74B" wp14:editId="3A24C2BA">
            <wp:extent cx="4500245" cy="4171672"/>
            <wp:effectExtent l="0" t="0" r="0" b="635"/>
            <wp:docPr id="8" name="Grafik 8" descr="R:\marketing\News&amp;Presse\Entwürfe\HellermannTyton\Bilder\2015-05-12_hellermanntyton_pcom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HellermannTyton\Bilder\2015-05-12_hellermanntyton_pcom_sc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0245" cy="4171672"/>
                    </a:xfrm>
                    <a:prstGeom prst="rect">
                      <a:avLst/>
                    </a:prstGeom>
                    <a:noFill/>
                    <a:ln>
                      <a:noFill/>
                    </a:ln>
                  </pic:spPr>
                </pic:pic>
              </a:graphicData>
            </a:graphic>
          </wp:inline>
        </w:drawing>
      </w:r>
    </w:p>
    <w:p w:rsidR="00C61AE8" w:rsidRPr="00C61AE8" w:rsidRDefault="00C61AE8" w:rsidP="00C61AE8">
      <w:pPr>
        <w:ind w:right="283"/>
      </w:pPr>
      <w:r w:rsidRPr="00C6704A">
        <w:rPr>
          <w:rFonts w:ascii="Arial" w:hAnsi="Arial" w:cs="Arial"/>
          <w:b/>
          <w:sz w:val="20"/>
          <w:szCs w:val="20"/>
        </w:rPr>
        <w:t>Bildunterschrift:</w:t>
      </w:r>
      <w:r>
        <w:rPr>
          <w:rFonts w:ascii="Arial" w:hAnsi="Arial" w:cs="Arial"/>
          <w:sz w:val="20"/>
          <w:szCs w:val="20"/>
        </w:rPr>
        <w:t xml:space="preserve"> </w:t>
      </w:r>
      <w:r w:rsidR="00510067">
        <w:rPr>
          <w:rFonts w:ascii="Arial" w:hAnsi="Arial" w:cs="Arial"/>
          <w:sz w:val="20"/>
          <w:szCs w:val="20"/>
        </w:rPr>
        <w:t xml:space="preserve">Auch unter </w:t>
      </w:r>
      <w:r w:rsidR="00510067" w:rsidRPr="00510067">
        <w:rPr>
          <w:rFonts w:ascii="Arial" w:hAnsi="Arial" w:cs="Arial"/>
          <w:sz w:val="20"/>
          <w:szCs w:val="20"/>
        </w:rPr>
        <w:t xml:space="preserve">http://hellermanntyton.partcommunity.com </w:t>
      </w:r>
      <w:r w:rsidR="00510067">
        <w:rPr>
          <w:rFonts w:ascii="Arial" w:hAnsi="Arial" w:cs="Arial"/>
          <w:sz w:val="20"/>
          <w:szCs w:val="20"/>
        </w:rPr>
        <w:t xml:space="preserve">stehen die 3D CAD Modelle von </w:t>
      </w:r>
      <w:proofErr w:type="spellStart"/>
      <w:r w:rsidR="00510067">
        <w:rPr>
          <w:rFonts w:ascii="Arial" w:hAnsi="Arial" w:cs="Arial"/>
          <w:sz w:val="20"/>
          <w:szCs w:val="20"/>
        </w:rPr>
        <w:t>HellermannTyton</w:t>
      </w:r>
      <w:proofErr w:type="spellEnd"/>
      <w:r w:rsidR="00510067">
        <w:rPr>
          <w:rFonts w:ascii="Arial" w:hAnsi="Arial" w:cs="Arial"/>
          <w:sz w:val="20"/>
          <w:szCs w:val="20"/>
        </w:rPr>
        <w:t xml:space="preserve"> Produkten zum kostenlosen Download zur Verfügung.</w:t>
      </w:r>
    </w:p>
    <w:p w:rsidR="00C61AE8" w:rsidRDefault="00C61AE8" w:rsidP="00D92450">
      <w:pPr>
        <w:ind w:right="283"/>
        <w:rPr>
          <w:rFonts w:ascii="Arial" w:hAnsi="Arial" w:cs="Arial"/>
          <w:sz w:val="20"/>
          <w:szCs w:val="20"/>
        </w:rPr>
      </w:pP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3"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4" w:history="1">
        <w:r w:rsidRPr="00894EBD">
          <w:rPr>
            <w:rFonts w:ascii="Arial" w:hAnsi="Arial" w:cs="Arial"/>
            <w:sz w:val="20"/>
            <w:szCs w:val="20"/>
          </w:rPr>
          <w:t>www.cadenas.de</w:t>
        </w:r>
      </w:hyperlink>
    </w:p>
    <w:sectPr w:rsidR="00BE7C1F" w:rsidSect="00BE7C1F">
      <w:headerReference w:type="default" r:id="rId15"/>
      <w:footerReference w:type="even" r:id="rId16"/>
      <w:footerReference w:type="default" r:id="rId17"/>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A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DD0442">
          <w:rPr>
            <w:rFonts w:ascii="Arial" w:hAnsi="Arial" w:cs="Arial"/>
            <w:noProof/>
            <w:sz w:val="20"/>
            <w:szCs w:val="20"/>
          </w:rPr>
          <w:t>- 5 -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5361D"/>
    <w:rsid w:val="00465FCD"/>
    <w:rsid w:val="0047174E"/>
    <w:rsid w:val="00472936"/>
    <w:rsid w:val="00481768"/>
    <w:rsid w:val="00496327"/>
    <w:rsid w:val="004C11CA"/>
    <w:rsid w:val="004D2FF0"/>
    <w:rsid w:val="004D3784"/>
    <w:rsid w:val="004D5D3D"/>
    <w:rsid w:val="00500688"/>
    <w:rsid w:val="00510067"/>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035BF"/>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EE9"/>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DD0442"/>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lermanntyton.de" TargetMode="External"/><Relationship Id="rId13" Type="http://schemas.openxmlformats.org/officeDocument/2006/relationships/hyperlink" Target="file:///\\infiler01.cadenas.internal\Groups\marketing\News&amp;Presse\Entw&#252;rfe\DE\Festo%20-%20FDT%203D\www.cadenas.de\presse\pressemittei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llermanntyton.de/site/allgemein/cad-datenex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llermanntyton.partcommunity.com" TargetMode="External"/><Relationship Id="rId14" Type="http://schemas.openxmlformats.org/officeDocument/2006/relationships/hyperlink" Target="http://www.cadena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600F-9473-49D1-9307-97AE47F3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3838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10</cp:revision>
  <cp:lastPrinted>2014-12-08T12:57:00Z</cp:lastPrinted>
  <dcterms:created xsi:type="dcterms:W3CDTF">2014-12-09T08:38:00Z</dcterms:created>
  <dcterms:modified xsi:type="dcterms:W3CDTF">2015-05-19T08:39:00Z</dcterms:modified>
</cp:coreProperties>
</file>