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F4" w:rsidRPr="009C39F4" w:rsidRDefault="009C39F4" w:rsidP="009C39F4">
      <w:pPr>
        <w:pStyle w:val="berschrift1"/>
        <w:rPr>
          <w:rFonts w:ascii="Titillium" w:hAnsi="Titillium"/>
          <w:color w:val="67A2C0"/>
          <w:sz w:val="32"/>
        </w:rPr>
      </w:pPr>
      <w:proofErr w:type="spellStart"/>
      <w:r w:rsidRPr="009C39F4">
        <w:rPr>
          <w:rFonts w:ascii="Titillium" w:hAnsi="Titillium"/>
          <w:color w:val="67A2C0"/>
          <w:sz w:val="32"/>
        </w:rPr>
        <w:t>Samtec</w:t>
      </w:r>
      <w:proofErr w:type="spellEnd"/>
      <w:r w:rsidRPr="009C39F4">
        <w:rPr>
          <w:rFonts w:ascii="Titillium" w:hAnsi="Titillium"/>
          <w:color w:val="67A2C0"/>
          <w:sz w:val="32"/>
        </w:rPr>
        <w:t xml:space="preserve"> Produktdaten in 24 Sekunden statt 24 Stunden</w:t>
      </w:r>
    </w:p>
    <w:p w:rsidR="009C39F4" w:rsidRPr="009C39F4" w:rsidRDefault="009C39F4" w:rsidP="009C39F4">
      <w:pPr>
        <w:pStyle w:val="berschrift2"/>
        <w:keepNext w:val="0"/>
        <w:tabs>
          <w:tab w:val="center" w:pos="4536"/>
          <w:tab w:val="right" w:pos="9072"/>
        </w:tabs>
        <w:rPr>
          <w:rFonts w:ascii="Titillium" w:hAnsi="Titillium" w:cs="Arial"/>
          <w:bCs w:val="0"/>
          <w:color w:val="0E5F7E"/>
          <w:sz w:val="24"/>
        </w:rPr>
      </w:pPr>
      <w:proofErr w:type="spellStart"/>
      <w:r w:rsidRPr="009C39F4">
        <w:rPr>
          <w:rFonts w:ascii="Titillium" w:hAnsi="Titillium" w:cs="Arial"/>
          <w:bCs w:val="0"/>
          <w:color w:val="0E5F7E"/>
          <w:sz w:val="24"/>
        </w:rPr>
        <w:t>Samtec</w:t>
      </w:r>
      <w:proofErr w:type="spellEnd"/>
      <w:r w:rsidRPr="009C39F4">
        <w:rPr>
          <w:rFonts w:ascii="Titillium" w:hAnsi="Titillium" w:cs="Arial"/>
          <w:bCs w:val="0"/>
          <w:color w:val="0E5F7E"/>
          <w:sz w:val="24"/>
        </w:rPr>
        <w:t xml:space="preserve"> nutzt Interaktiven </w:t>
      </w:r>
      <w:proofErr w:type="spellStart"/>
      <w:r w:rsidRPr="009C39F4">
        <w:rPr>
          <w:rFonts w:ascii="Titillium" w:hAnsi="Titillium" w:cs="Arial"/>
          <w:bCs w:val="0"/>
          <w:color w:val="0E5F7E"/>
          <w:sz w:val="24"/>
        </w:rPr>
        <w:t>Produktkonfigurator</w:t>
      </w:r>
      <w:proofErr w:type="spellEnd"/>
      <w:r w:rsidRPr="009C39F4">
        <w:rPr>
          <w:rFonts w:ascii="Titillium" w:hAnsi="Titillium" w:cs="Arial"/>
          <w:bCs w:val="0"/>
          <w:color w:val="0E5F7E"/>
          <w:sz w:val="24"/>
        </w:rPr>
        <w:t xml:space="preserve"> von CADENAS zur Absatzsteigerung</w:t>
      </w:r>
    </w:p>
    <w:p w:rsidR="00780175" w:rsidRPr="007A3AC6" w:rsidRDefault="00780175" w:rsidP="007A3AC6">
      <w:pPr>
        <w:spacing w:line="360" w:lineRule="auto"/>
        <w:ind w:right="-1"/>
        <w:rPr>
          <w:rFonts w:cs="Arial"/>
          <w:color w:val="40402E"/>
          <w:sz w:val="20"/>
        </w:rPr>
      </w:pPr>
    </w:p>
    <w:p w:rsidR="009C39F4" w:rsidRPr="009C39F4" w:rsidRDefault="008C207A" w:rsidP="009C39F4">
      <w:pPr>
        <w:spacing w:line="360" w:lineRule="auto"/>
        <w:ind w:right="-1"/>
        <w:jc w:val="both"/>
        <w:rPr>
          <w:rFonts w:cs="Arial"/>
          <w:color w:val="40402E"/>
          <w:sz w:val="20"/>
        </w:rPr>
      </w:pPr>
      <w:r w:rsidRPr="007A3AC6">
        <w:rPr>
          <w:rFonts w:cs="Arial"/>
          <w:b/>
          <w:color w:val="40402E"/>
          <w:sz w:val="20"/>
        </w:rPr>
        <w:t>Augsbu</w:t>
      </w:r>
      <w:bookmarkStart w:id="0" w:name="_GoBack"/>
      <w:bookmarkEnd w:id="0"/>
      <w:r w:rsidRPr="007A3AC6">
        <w:rPr>
          <w:rFonts w:cs="Arial"/>
          <w:b/>
          <w:color w:val="40402E"/>
          <w:sz w:val="20"/>
        </w:rPr>
        <w:t>rg,</w:t>
      </w:r>
      <w:r w:rsidR="00212E44" w:rsidRPr="007A3AC6">
        <w:rPr>
          <w:rFonts w:cs="Arial"/>
          <w:b/>
          <w:color w:val="40402E"/>
          <w:sz w:val="20"/>
        </w:rPr>
        <w:t xml:space="preserve"> </w:t>
      </w:r>
      <w:r w:rsidR="009C39F4">
        <w:rPr>
          <w:rFonts w:cs="Arial"/>
          <w:b/>
          <w:color w:val="40402E"/>
          <w:sz w:val="20"/>
        </w:rPr>
        <w:t>06</w:t>
      </w:r>
      <w:r w:rsidR="00E45656" w:rsidRPr="007A3AC6">
        <w:rPr>
          <w:rFonts w:cs="Arial"/>
          <w:b/>
          <w:color w:val="40402E"/>
          <w:sz w:val="20"/>
        </w:rPr>
        <w:t xml:space="preserve">. </w:t>
      </w:r>
      <w:r w:rsidR="009C39F4" w:rsidRPr="009C39F4">
        <w:rPr>
          <w:rFonts w:cs="Arial"/>
          <w:b/>
          <w:color w:val="40402E"/>
          <w:sz w:val="20"/>
        </w:rPr>
        <w:t>April</w:t>
      </w:r>
      <w:r w:rsidR="00212E44" w:rsidRPr="009C39F4">
        <w:rPr>
          <w:rFonts w:cs="Arial"/>
          <w:b/>
          <w:color w:val="40402E"/>
          <w:sz w:val="20"/>
        </w:rPr>
        <w:t xml:space="preserve"> 201</w:t>
      </w:r>
      <w:r w:rsidR="00E8026E" w:rsidRPr="009C39F4">
        <w:rPr>
          <w:rFonts w:cs="Arial"/>
          <w:b/>
          <w:color w:val="40402E"/>
          <w:sz w:val="20"/>
        </w:rPr>
        <w:t>7</w:t>
      </w:r>
      <w:r w:rsidRPr="009C39F4">
        <w:rPr>
          <w:rFonts w:cs="Arial"/>
          <w:b/>
          <w:color w:val="40402E"/>
          <w:sz w:val="20"/>
        </w:rPr>
        <w:t>.</w:t>
      </w:r>
      <w:r w:rsidRPr="007A3AC6">
        <w:rPr>
          <w:rFonts w:cs="Arial"/>
          <w:color w:val="40402E"/>
          <w:sz w:val="20"/>
        </w:rPr>
        <w:t xml:space="preserve"> </w:t>
      </w:r>
      <w:proofErr w:type="spellStart"/>
      <w:r w:rsidR="009C39F4" w:rsidRPr="009C39F4">
        <w:rPr>
          <w:rFonts w:cs="Arial"/>
          <w:color w:val="40402E"/>
          <w:sz w:val="20"/>
        </w:rPr>
        <w:t>Samtec</w:t>
      </w:r>
      <w:proofErr w:type="spellEnd"/>
      <w:r w:rsidR="009C39F4" w:rsidRPr="009C39F4">
        <w:rPr>
          <w:rFonts w:cs="Arial"/>
          <w:color w:val="40402E"/>
          <w:sz w:val="20"/>
        </w:rPr>
        <w:t xml:space="preserve"> ist weltweit einer der führenden Hersteller in der Elektroindustrie und bietet ein breites Spektrum an elektronischen Verbindungslösungen an. Das Unternehmen </w:t>
      </w:r>
      <w:proofErr w:type="spellStart"/>
      <w:r w:rsidR="009C39F4" w:rsidRPr="009C39F4">
        <w:rPr>
          <w:rFonts w:cs="Arial"/>
          <w:color w:val="40402E"/>
          <w:sz w:val="20"/>
        </w:rPr>
        <w:t>Samtec</w:t>
      </w:r>
      <w:proofErr w:type="spellEnd"/>
      <w:r w:rsidR="009C39F4" w:rsidRPr="009C39F4">
        <w:rPr>
          <w:rFonts w:cs="Arial"/>
          <w:color w:val="40402E"/>
          <w:sz w:val="20"/>
        </w:rPr>
        <w:t xml:space="preserve"> befindet sich im Privatbesitz und verzeichnete im Jahr 2015 einen Umsatz von 625 Millionen US Dollar. </w:t>
      </w:r>
      <w:r w:rsidR="009C39F4">
        <w:rPr>
          <w:rFonts w:cs="Arial"/>
          <w:color w:val="40402E"/>
          <w:sz w:val="20"/>
        </w:rPr>
        <w:t>Nun</w:t>
      </w:r>
      <w:r w:rsidR="009C39F4" w:rsidRPr="009C39F4">
        <w:rPr>
          <w:rFonts w:cs="Arial"/>
          <w:color w:val="40402E"/>
          <w:sz w:val="20"/>
        </w:rPr>
        <w:t xml:space="preserve"> hat </w:t>
      </w:r>
      <w:proofErr w:type="spellStart"/>
      <w:r w:rsidR="009C39F4" w:rsidRPr="009C39F4">
        <w:rPr>
          <w:rFonts w:cs="Arial"/>
          <w:color w:val="40402E"/>
          <w:sz w:val="20"/>
        </w:rPr>
        <w:t>Samtec</w:t>
      </w:r>
      <w:proofErr w:type="spellEnd"/>
      <w:r w:rsidR="009C39F4" w:rsidRPr="009C39F4">
        <w:rPr>
          <w:rFonts w:cs="Arial"/>
          <w:color w:val="40402E"/>
          <w:sz w:val="20"/>
        </w:rPr>
        <w:t xml:space="preserve"> einen Elektronischen Produktkatalog und den Interaktiven </w:t>
      </w:r>
      <w:proofErr w:type="spellStart"/>
      <w:r w:rsidR="009C39F4" w:rsidRPr="009C39F4">
        <w:rPr>
          <w:rFonts w:cs="Arial"/>
          <w:color w:val="40402E"/>
          <w:sz w:val="20"/>
        </w:rPr>
        <w:t>Produktkonfigurator</w:t>
      </w:r>
      <w:proofErr w:type="spellEnd"/>
      <w:r w:rsidR="009C39F4" w:rsidRPr="009C39F4">
        <w:rPr>
          <w:rFonts w:cs="Arial"/>
          <w:color w:val="40402E"/>
          <w:sz w:val="20"/>
        </w:rPr>
        <w:t xml:space="preserve"> von CADENAS für seine 3D CAD Modelle eingeführt.</w:t>
      </w:r>
    </w:p>
    <w:p w:rsidR="009C39F4" w:rsidRPr="007A3AC6" w:rsidRDefault="009C39F4" w:rsidP="009C39F4">
      <w:pPr>
        <w:spacing w:line="360" w:lineRule="auto"/>
        <w:ind w:right="-1"/>
        <w:jc w:val="both"/>
        <w:rPr>
          <w:rFonts w:cs="Arial"/>
          <w:color w:val="40402E"/>
          <w:sz w:val="20"/>
        </w:rPr>
      </w:pPr>
    </w:p>
    <w:p w:rsidR="009C39F4" w:rsidRPr="009C39F4" w:rsidRDefault="009C39F4" w:rsidP="009C39F4">
      <w:pPr>
        <w:spacing w:line="360" w:lineRule="auto"/>
        <w:ind w:right="-1"/>
        <w:jc w:val="both"/>
        <w:rPr>
          <w:rFonts w:cs="Arial"/>
          <w:color w:val="40402E"/>
          <w:sz w:val="20"/>
        </w:rPr>
      </w:pPr>
      <w:r w:rsidRPr="009C39F4">
        <w:rPr>
          <w:rFonts w:cs="Arial"/>
          <w:color w:val="40402E"/>
          <w:sz w:val="20"/>
        </w:rPr>
        <w:t xml:space="preserve">Dieses neue benutzerfreundliche Online-Tool ermöglicht Konstrukteuren, eine dynamische Konfiguration, eine Vorschau sowie den Download von über einer Billion </w:t>
      </w:r>
      <w:proofErr w:type="spellStart"/>
      <w:r w:rsidRPr="009C39F4">
        <w:rPr>
          <w:rFonts w:cs="Arial"/>
          <w:color w:val="40402E"/>
          <w:sz w:val="20"/>
        </w:rPr>
        <w:t>Samtec</w:t>
      </w:r>
      <w:proofErr w:type="spellEnd"/>
      <w:r w:rsidRPr="009C39F4">
        <w:rPr>
          <w:rFonts w:cs="Arial"/>
          <w:color w:val="40402E"/>
          <w:sz w:val="20"/>
        </w:rPr>
        <w:t xml:space="preserve"> Produkte im nativen CAD Format ihrer Wahl. Nach der Konfiguration können die 3D CAD Modelle oder Produktdaten mit ein paar Klicks abgerufen werden. Im Konstruktionsprozess sorgt dies für Geschwindigkeit, Genauigkeit und Flexibilität bei der Spezifizierung von </w:t>
      </w:r>
      <w:proofErr w:type="spellStart"/>
      <w:r w:rsidRPr="009C39F4">
        <w:rPr>
          <w:rFonts w:cs="Arial"/>
          <w:color w:val="40402E"/>
          <w:sz w:val="20"/>
        </w:rPr>
        <w:t>Samtec</w:t>
      </w:r>
      <w:proofErr w:type="spellEnd"/>
      <w:r w:rsidRPr="009C39F4">
        <w:rPr>
          <w:rFonts w:cs="Arial"/>
          <w:color w:val="40402E"/>
          <w:sz w:val="20"/>
        </w:rPr>
        <w:t xml:space="preserve"> Bauteilen.</w:t>
      </w:r>
    </w:p>
    <w:p w:rsidR="007A3AC6" w:rsidRPr="009C39F4" w:rsidRDefault="007A3AC6" w:rsidP="009C39F4">
      <w:pPr>
        <w:pStyle w:val="berschrift3"/>
        <w:keepNext w:val="0"/>
        <w:tabs>
          <w:tab w:val="center" w:pos="4536"/>
          <w:tab w:val="right" w:pos="9072"/>
        </w:tabs>
        <w:spacing w:after="0" w:line="360" w:lineRule="auto"/>
        <w:ind w:right="-1"/>
        <w:jc w:val="both"/>
        <w:rPr>
          <w:rFonts w:cs="Arial"/>
          <w:bCs w:val="0"/>
          <w:color w:val="40402E"/>
        </w:rPr>
      </w:pPr>
    </w:p>
    <w:p w:rsidR="009C39F4" w:rsidRPr="009C39F4" w:rsidRDefault="009C39F4" w:rsidP="009C39F4">
      <w:pPr>
        <w:pStyle w:val="berschrift3"/>
        <w:keepNext w:val="0"/>
        <w:tabs>
          <w:tab w:val="center" w:pos="4536"/>
          <w:tab w:val="right" w:pos="9072"/>
        </w:tabs>
        <w:spacing w:after="0" w:line="360" w:lineRule="auto"/>
        <w:ind w:right="-1"/>
        <w:jc w:val="both"/>
        <w:rPr>
          <w:rFonts w:cs="Arial"/>
          <w:bCs w:val="0"/>
          <w:color w:val="40402E"/>
        </w:rPr>
      </w:pPr>
      <w:r w:rsidRPr="009C39F4">
        <w:rPr>
          <w:rFonts w:cs="Arial"/>
          <w:bCs w:val="0"/>
          <w:color w:val="40402E"/>
        </w:rPr>
        <w:t>Kundenservice ist der Schlüssel zum Erfolg</w:t>
      </w:r>
    </w:p>
    <w:p w:rsidR="009C39F4" w:rsidRPr="009C39F4" w:rsidRDefault="009C39F4" w:rsidP="009C39F4">
      <w:pPr>
        <w:spacing w:line="360" w:lineRule="auto"/>
        <w:ind w:right="-1"/>
        <w:jc w:val="both"/>
        <w:rPr>
          <w:rFonts w:cs="Arial"/>
          <w:color w:val="40402E"/>
          <w:sz w:val="20"/>
        </w:rPr>
      </w:pPr>
      <w:r w:rsidRPr="009C39F4">
        <w:rPr>
          <w:rFonts w:cs="Arial"/>
          <w:color w:val="40402E"/>
          <w:sz w:val="20"/>
        </w:rPr>
        <w:t xml:space="preserve">Der </w:t>
      </w:r>
      <w:proofErr w:type="spellStart"/>
      <w:r w:rsidRPr="009C39F4">
        <w:rPr>
          <w:rFonts w:cs="Arial"/>
          <w:color w:val="40402E"/>
          <w:sz w:val="20"/>
        </w:rPr>
        <w:t>Samtec’s</w:t>
      </w:r>
      <w:proofErr w:type="spellEnd"/>
      <w:r w:rsidRPr="009C39F4">
        <w:rPr>
          <w:rFonts w:cs="Arial"/>
          <w:color w:val="40402E"/>
          <w:sz w:val="20"/>
        </w:rPr>
        <w:t xml:space="preserve"> Sudden Service® unterstützt Kunden weltweit mit Tools, Produkten und Service, um den Konstruktionsprozess von Verbindungslösungen zu vereinfachen. Dieser Fokus auf den Kundenservice hebt </w:t>
      </w:r>
      <w:proofErr w:type="spellStart"/>
      <w:r w:rsidRPr="009C39F4">
        <w:rPr>
          <w:rFonts w:cs="Arial"/>
          <w:color w:val="40402E"/>
          <w:sz w:val="20"/>
        </w:rPr>
        <w:t>Samtec</w:t>
      </w:r>
      <w:proofErr w:type="spellEnd"/>
      <w:r w:rsidRPr="009C39F4">
        <w:rPr>
          <w:rFonts w:cs="Arial"/>
          <w:color w:val="40402E"/>
          <w:sz w:val="20"/>
        </w:rPr>
        <w:t xml:space="preserve"> von seinen Mitbewerbern ab. „Als einer der Branchenführer waren wir bei unseren Kunden dafür bekannt, dass wir offline Muster von Produktdaten innerhalb von 24 Stunden und weniger bereitstellen”, sagt Daniel Williams, Business Analyst bei </w:t>
      </w:r>
      <w:proofErr w:type="spellStart"/>
      <w:r w:rsidRPr="009C39F4">
        <w:rPr>
          <w:rFonts w:cs="Arial"/>
          <w:color w:val="40402E"/>
          <w:sz w:val="20"/>
        </w:rPr>
        <w:t>Samtec</w:t>
      </w:r>
      <w:proofErr w:type="spellEnd"/>
      <w:r w:rsidRPr="009C39F4">
        <w:rPr>
          <w:rFonts w:cs="Arial"/>
          <w:color w:val="40402E"/>
          <w:sz w:val="20"/>
        </w:rPr>
        <w:t xml:space="preserve">, Inc. Ein ähnlicher Erfolg sollte nun auch bei den digitalen Nutzern erzielt werden. Ein weiteres Ziel war es, den bisherigen Produktkatalog durch einen neuen zu ersetzen. Die Wahl von </w:t>
      </w:r>
      <w:proofErr w:type="spellStart"/>
      <w:r w:rsidRPr="009C39F4">
        <w:rPr>
          <w:rFonts w:cs="Arial"/>
          <w:color w:val="40402E"/>
          <w:sz w:val="20"/>
        </w:rPr>
        <w:t>Samtec</w:t>
      </w:r>
      <w:proofErr w:type="spellEnd"/>
      <w:r w:rsidRPr="009C39F4">
        <w:rPr>
          <w:rFonts w:cs="Arial"/>
          <w:color w:val="40402E"/>
          <w:sz w:val="20"/>
        </w:rPr>
        <w:t xml:space="preserve"> fiel hierzu auf CADENAS </w:t>
      </w:r>
      <w:proofErr w:type="spellStart"/>
      <w:r w:rsidRPr="009C39F4">
        <w:rPr>
          <w:rFonts w:cs="Arial"/>
          <w:color w:val="40402E"/>
          <w:sz w:val="20"/>
        </w:rPr>
        <w:t>PARTsolutions</w:t>
      </w:r>
      <w:proofErr w:type="spellEnd"/>
      <w:r w:rsidRPr="009C39F4">
        <w:rPr>
          <w:rFonts w:cs="Arial"/>
          <w:color w:val="40402E"/>
          <w:sz w:val="20"/>
        </w:rPr>
        <w:t xml:space="preserve"> LLC, die amerikanische Tochtergesellschaft der CADENAS Technologies AG, als Partner.</w:t>
      </w:r>
    </w:p>
    <w:p w:rsidR="009C39F4" w:rsidRPr="009C39F4" w:rsidRDefault="009C39F4" w:rsidP="009C39F4">
      <w:pPr>
        <w:spacing w:line="360" w:lineRule="auto"/>
        <w:ind w:right="-1"/>
        <w:jc w:val="both"/>
        <w:rPr>
          <w:rFonts w:cs="Arial"/>
          <w:color w:val="40402E"/>
          <w:sz w:val="20"/>
        </w:rPr>
      </w:pPr>
    </w:p>
    <w:p w:rsidR="009C39F4" w:rsidRPr="009C39F4" w:rsidRDefault="009C39F4" w:rsidP="009C39F4">
      <w:pPr>
        <w:spacing w:line="360" w:lineRule="auto"/>
        <w:ind w:right="-1"/>
        <w:jc w:val="both"/>
        <w:rPr>
          <w:rFonts w:cs="Arial"/>
          <w:color w:val="40402E"/>
          <w:sz w:val="20"/>
        </w:rPr>
      </w:pPr>
      <w:r w:rsidRPr="009C39F4">
        <w:rPr>
          <w:rFonts w:cs="Arial"/>
          <w:color w:val="40402E"/>
          <w:sz w:val="20"/>
        </w:rPr>
        <w:lastRenderedPageBreak/>
        <w:t xml:space="preserve">„CADENAS </w:t>
      </w:r>
      <w:proofErr w:type="spellStart"/>
      <w:r w:rsidRPr="009C39F4">
        <w:rPr>
          <w:rFonts w:cs="Arial"/>
          <w:color w:val="40402E"/>
          <w:sz w:val="20"/>
        </w:rPr>
        <w:t>PARTsolutions</w:t>
      </w:r>
      <w:proofErr w:type="spellEnd"/>
      <w:r w:rsidRPr="009C39F4">
        <w:rPr>
          <w:rFonts w:cs="Arial"/>
          <w:color w:val="40402E"/>
          <w:sz w:val="20"/>
        </w:rPr>
        <w:t xml:space="preserve"> LLC hat unseren kompletten Elektronischen Produktkatalog für 3D CAD Modelle innerhalb von 9 Monaten erneuert. Die erzeugten CAD Modelle sind dynamisch, in Echtzeit und in 150 gängigen Formaten sofort auf dem Server verfügbar“, so Daniel Williams. „Wir sind dafür bekannt, Produktdaten innerhalb von 24 Stunden bereitzustellen, bei den digitalen Produktdaten schaffen wir das jetzt in nur 24 Sekunden.“</w:t>
      </w:r>
    </w:p>
    <w:p w:rsidR="009C39F4" w:rsidRDefault="009C39F4" w:rsidP="009C39F4">
      <w:pPr>
        <w:spacing w:line="360" w:lineRule="auto"/>
        <w:ind w:right="-1"/>
        <w:jc w:val="both"/>
        <w:rPr>
          <w:rFonts w:cs="Arial"/>
          <w:color w:val="40402E"/>
          <w:sz w:val="20"/>
        </w:rPr>
      </w:pPr>
    </w:p>
    <w:p w:rsidR="009C39F4" w:rsidRPr="009C39F4" w:rsidRDefault="009C39F4" w:rsidP="009C39F4">
      <w:pPr>
        <w:pStyle w:val="berschrift3"/>
        <w:keepNext w:val="0"/>
        <w:tabs>
          <w:tab w:val="center" w:pos="4536"/>
          <w:tab w:val="right" w:pos="9072"/>
        </w:tabs>
        <w:spacing w:after="0" w:line="360" w:lineRule="auto"/>
        <w:ind w:right="-1"/>
        <w:jc w:val="both"/>
        <w:rPr>
          <w:rFonts w:cs="Arial"/>
          <w:bCs w:val="0"/>
          <w:color w:val="40402E"/>
        </w:rPr>
      </w:pPr>
      <w:r w:rsidRPr="009C39F4">
        <w:rPr>
          <w:rFonts w:cs="Arial"/>
          <w:bCs w:val="0"/>
          <w:color w:val="40402E"/>
        </w:rPr>
        <w:t>Ein Weltklasse Tool für höchste Ansprüche</w:t>
      </w:r>
    </w:p>
    <w:p w:rsidR="009C39F4" w:rsidRPr="009C39F4" w:rsidRDefault="009C39F4" w:rsidP="009C39F4">
      <w:pPr>
        <w:spacing w:line="360" w:lineRule="auto"/>
        <w:ind w:right="-1"/>
        <w:jc w:val="both"/>
        <w:rPr>
          <w:rFonts w:cs="Arial"/>
          <w:color w:val="40402E"/>
          <w:sz w:val="20"/>
        </w:rPr>
      </w:pPr>
      <w:r w:rsidRPr="009C39F4">
        <w:rPr>
          <w:rFonts w:cs="Arial"/>
          <w:color w:val="40402E"/>
          <w:sz w:val="20"/>
        </w:rPr>
        <w:t xml:space="preserve">„Für </w:t>
      </w:r>
      <w:proofErr w:type="spellStart"/>
      <w:r w:rsidRPr="009C39F4">
        <w:rPr>
          <w:rFonts w:cs="Arial"/>
          <w:color w:val="40402E"/>
          <w:sz w:val="20"/>
        </w:rPr>
        <w:t>Samtec</w:t>
      </w:r>
      <w:proofErr w:type="spellEnd"/>
      <w:r w:rsidRPr="009C39F4">
        <w:rPr>
          <w:rFonts w:cs="Arial"/>
          <w:color w:val="40402E"/>
          <w:sz w:val="20"/>
        </w:rPr>
        <w:t xml:space="preserve"> ist es unverzichtbar, präzise 3D CAD Modelle und einen noch schnelleren Download der Daten anzubieten. CADENAS bietet uns genau das richtige Softwaretool dafür“, fügt Williams hinzu. „So ergriffen wir gerne die Gelegenheit ein hervorragendes Tool und einen spitzenmäßigen Support zu erhalten. Unsere Erwartungen wurden bezüglich der an unsere Zwecke angepassten Lösung sogar noch übertroffen. Bei der Umsetzung des Projekts agierte das CADENAS Team rasch und effizient.“</w:t>
      </w:r>
    </w:p>
    <w:p w:rsidR="009C39F4" w:rsidRPr="00E8355A" w:rsidRDefault="009C39F4" w:rsidP="009C39F4">
      <w:pPr>
        <w:pStyle w:val="Kopfzeile"/>
        <w:tabs>
          <w:tab w:val="clear" w:pos="4536"/>
          <w:tab w:val="clear" w:pos="9072"/>
          <w:tab w:val="left" w:pos="11199"/>
        </w:tabs>
        <w:spacing w:line="360" w:lineRule="auto"/>
        <w:ind w:right="-1"/>
        <w:jc w:val="both"/>
        <w:rPr>
          <w:rFonts w:ascii="Arial" w:hAnsi="Arial" w:cs="Arial"/>
          <w:sz w:val="20"/>
          <w:szCs w:val="20"/>
        </w:rPr>
      </w:pPr>
    </w:p>
    <w:p w:rsidR="009C39F4" w:rsidRPr="009C39F4" w:rsidRDefault="009C39F4" w:rsidP="009C39F4">
      <w:pPr>
        <w:pStyle w:val="berschrift3"/>
        <w:keepNext w:val="0"/>
        <w:tabs>
          <w:tab w:val="center" w:pos="4536"/>
          <w:tab w:val="right" w:pos="9072"/>
        </w:tabs>
        <w:spacing w:after="0" w:line="360" w:lineRule="auto"/>
        <w:ind w:right="-1"/>
        <w:jc w:val="both"/>
        <w:rPr>
          <w:rFonts w:cs="Arial"/>
          <w:bCs w:val="0"/>
          <w:color w:val="40402E"/>
        </w:rPr>
      </w:pPr>
      <w:r w:rsidRPr="009C39F4">
        <w:rPr>
          <w:rFonts w:cs="Arial"/>
          <w:bCs w:val="0"/>
          <w:color w:val="40402E"/>
        </w:rPr>
        <w:t>Digitale Produktdaten bieten höchstmöglichen ROI</w:t>
      </w:r>
    </w:p>
    <w:p w:rsidR="009C39F4" w:rsidRPr="009C39F4" w:rsidRDefault="009C39F4" w:rsidP="009C39F4">
      <w:pPr>
        <w:spacing w:line="360" w:lineRule="auto"/>
        <w:ind w:right="-1"/>
        <w:jc w:val="both"/>
        <w:rPr>
          <w:rFonts w:cs="Arial"/>
          <w:color w:val="40402E"/>
          <w:sz w:val="20"/>
        </w:rPr>
      </w:pPr>
      <w:r w:rsidRPr="009C39F4">
        <w:rPr>
          <w:rFonts w:cs="Arial"/>
          <w:color w:val="40402E"/>
          <w:sz w:val="20"/>
        </w:rPr>
        <w:t>Der</w:t>
      </w:r>
      <w:r>
        <w:rPr>
          <w:rFonts w:cs="Arial"/>
          <w:color w:val="40402E"/>
          <w:sz w:val="20"/>
        </w:rPr>
        <w:t xml:space="preserve"> 3D CAD Produktkatalog und der I</w:t>
      </w:r>
      <w:r w:rsidRPr="009C39F4">
        <w:rPr>
          <w:rFonts w:cs="Arial"/>
          <w:color w:val="40402E"/>
          <w:sz w:val="20"/>
        </w:rPr>
        <w:t xml:space="preserve">nteraktive </w:t>
      </w:r>
      <w:proofErr w:type="spellStart"/>
      <w:r w:rsidRPr="009C39F4">
        <w:rPr>
          <w:rFonts w:cs="Arial"/>
          <w:color w:val="40402E"/>
          <w:sz w:val="20"/>
        </w:rPr>
        <w:t>Produktkonfigurator</w:t>
      </w:r>
      <w:proofErr w:type="spellEnd"/>
      <w:r w:rsidRPr="009C39F4">
        <w:rPr>
          <w:rFonts w:cs="Arial"/>
          <w:color w:val="40402E"/>
          <w:sz w:val="20"/>
        </w:rPr>
        <w:t xml:space="preserve"> von </w:t>
      </w:r>
      <w:proofErr w:type="spellStart"/>
      <w:r w:rsidRPr="009C39F4">
        <w:rPr>
          <w:rFonts w:cs="Arial"/>
          <w:color w:val="40402E"/>
          <w:sz w:val="20"/>
        </w:rPr>
        <w:t>Samtec</w:t>
      </w:r>
      <w:proofErr w:type="spellEnd"/>
      <w:r w:rsidRPr="009C39F4">
        <w:rPr>
          <w:rFonts w:cs="Arial"/>
          <w:color w:val="40402E"/>
          <w:sz w:val="20"/>
        </w:rPr>
        <w:t xml:space="preserve">, basieren auf der </w:t>
      </w:r>
      <w:proofErr w:type="spellStart"/>
      <w:r w:rsidRPr="009C39F4">
        <w:rPr>
          <w:rFonts w:cs="Arial"/>
          <w:color w:val="40402E"/>
          <w:sz w:val="20"/>
        </w:rPr>
        <w:t>eCATALOGsolutions</w:t>
      </w:r>
      <w:proofErr w:type="spellEnd"/>
      <w:r w:rsidRPr="009C39F4">
        <w:rPr>
          <w:rFonts w:cs="Arial"/>
          <w:color w:val="40402E"/>
          <w:sz w:val="20"/>
        </w:rPr>
        <w:t xml:space="preserve"> Technologie von CADENAS, die ist bereits bei über 700 branchenführenden Unternehmen im Einsatz. „</w:t>
      </w:r>
      <w:proofErr w:type="spellStart"/>
      <w:r w:rsidRPr="009C39F4">
        <w:rPr>
          <w:rFonts w:cs="Arial"/>
          <w:color w:val="40402E"/>
          <w:sz w:val="20"/>
        </w:rPr>
        <w:t>Samtec</w:t>
      </w:r>
      <w:proofErr w:type="spellEnd"/>
      <w:r w:rsidRPr="009C39F4">
        <w:rPr>
          <w:rFonts w:cs="Arial"/>
          <w:color w:val="40402E"/>
          <w:sz w:val="20"/>
        </w:rPr>
        <w:t xml:space="preserve"> hat unsere digitale Katalogtechnologie auf beeindruckende Weise angenommen und diese bei Ingenieuren im Bereich Elektrotechnik außerordentlich gut eingeführt. Die hohen Downloadzahlen an 3D CAD Modellen sind der Beweis dafür“, so Jay Hopper, </w:t>
      </w:r>
      <w:proofErr w:type="spellStart"/>
      <w:r w:rsidRPr="009C39F4">
        <w:rPr>
          <w:rFonts w:cs="Arial"/>
          <w:color w:val="40402E"/>
          <w:sz w:val="20"/>
        </w:rPr>
        <w:t>Vice</w:t>
      </w:r>
      <w:proofErr w:type="spellEnd"/>
      <w:r w:rsidRPr="009C39F4">
        <w:rPr>
          <w:rFonts w:cs="Arial"/>
          <w:color w:val="40402E"/>
          <w:sz w:val="20"/>
        </w:rPr>
        <w:t xml:space="preserve"> </w:t>
      </w:r>
      <w:proofErr w:type="spellStart"/>
      <w:r w:rsidRPr="009C39F4">
        <w:rPr>
          <w:rFonts w:cs="Arial"/>
          <w:color w:val="40402E"/>
          <w:sz w:val="20"/>
        </w:rPr>
        <w:t>President</w:t>
      </w:r>
      <w:proofErr w:type="spellEnd"/>
      <w:r w:rsidRPr="009C39F4">
        <w:rPr>
          <w:rFonts w:cs="Arial"/>
          <w:color w:val="40402E"/>
          <w:sz w:val="20"/>
        </w:rPr>
        <w:t xml:space="preserve">, Marketing &amp; Business Development bei CADENAS </w:t>
      </w:r>
      <w:proofErr w:type="spellStart"/>
      <w:r w:rsidRPr="009C39F4">
        <w:rPr>
          <w:rFonts w:cs="Arial"/>
          <w:color w:val="40402E"/>
          <w:sz w:val="20"/>
        </w:rPr>
        <w:t>PARTsolutions</w:t>
      </w:r>
      <w:proofErr w:type="spellEnd"/>
      <w:r w:rsidRPr="009C39F4">
        <w:rPr>
          <w:rFonts w:cs="Arial"/>
          <w:color w:val="40402E"/>
          <w:sz w:val="20"/>
        </w:rPr>
        <w:t xml:space="preserve"> LLC. „Jede Minute wird ein </w:t>
      </w:r>
      <w:proofErr w:type="spellStart"/>
      <w:r w:rsidRPr="009C39F4">
        <w:rPr>
          <w:rFonts w:cs="Arial"/>
          <w:color w:val="40402E"/>
          <w:sz w:val="20"/>
        </w:rPr>
        <w:t>Samtec</w:t>
      </w:r>
      <w:proofErr w:type="spellEnd"/>
      <w:r w:rsidRPr="009C39F4">
        <w:rPr>
          <w:rFonts w:cs="Arial"/>
          <w:color w:val="40402E"/>
          <w:sz w:val="20"/>
        </w:rPr>
        <w:t xml:space="preserve"> 3D CAD Modell von Ingenieuren heruntergeladen und in ihre Konstruktion integriert. Das ergibt ca. 26 000 Downloads pro Monat. So sieht ein effizientes Marketing Tool aus.“</w:t>
      </w:r>
    </w:p>
    <w:p w:rsidR="009C39F4" w:rsidRDefault="009C39F4">
      <w:pPr>
        <w:rPr>
          <w:rFonts w:cs="Arial"/>
          <w:color w:val="40402E"/>
          <w:sz w:val="20"/>
        </w:rPr>
      </w:pPr>
      <w:r>
        <w:rPr>
          <w:rFonts w:cs="Arial"/>
          <w:color w:val="40402E"/>
          <w:sz w:val="20"/>
        </w:rPr>
        <w:br w:type="page"/>
      </w:r>
    </w:p>
    <w:p w:rsidR="009C39F4" w:rsidRPr="009C39F4" w:rsidRDefault="009C39F4" w:rsidP="009C39F4">
      <w:pPr>
        <w:pStyle w:val="berschrift2"/>
        <w:keepNext w:val="0"/>
        <w:tabs>
          <w:tab w:val="center" w:pos="4536"/>
          <w:tab w:val="right" w:pos="9072"/>
        </w:tabs>
        <w:spacing w:line="360" w:lineRule="auto"/>
        <w:ind w:right="-1"/>
        <w:rPr>
          <w:rFonts w:ascii="Titillium" w:hAnsi="Titillium" w:cs="Arial"/>
          <w:bCs w:val="0"/>
          <w:color w:val="0E5F7E"/>
          <w:sz w:val="24"/>
        </w:rPr>
      </w:pPr>
      <w:r w:rsidRPr="009C39F4">
        <w:rPr>
          <w:rFonts w:ascii="Titillium" w:hAnsi="Titillium" w:cs="Arial"/>
          <w:bCs w:val="0"/>
          <w:color w:val="0E5F7E"/>
          <w:sz w:val="24"/>
        </w:rPr>
        <w:lastRenderedPageBreak/>
        <w:t>Pressebilder</w:t>
      </w:r>
    </w:p>
    <w:p w:rsidR="009C39F4" w:rsidRDefault="009C39F4" w:rsidP="009C39F4">
      <w:pPr>
        <w:ind w:right="283"/>
        <w:rPr>
          <w:rFonts w:ascii="Arial" w:hAnsi="Arial" w:cs="Arial"/>
          <w:sz w:val="20"/>
          <w:szCs w:val="20"/>
        </w:rPr>
      </w:pPr>
      <w:r>
        <w:rPr>
          <w:rFonts w:ascii="Arial" w:hAnsi="Arial" w:cs="Arial"/>
          <w:noProof/>
          <w:sz w:val="21"/>
          <w:szCs w:val="21"/>
        </w:rPr>
        <w:drawing>
          <wp:inline distT="0" distB="0" distL="0" distR="0" wp14:anchorId="4DC62F7B" wp14:editId="47186E68">
            <wp:extent cx="3575070" cy="2311879"/>
            <wp:effectExtent l="0" t="0" r="6350" b="0"/>
            <wp:docPr id="2" name="Grafik 2" descr="Samtec_Case_Study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tec_Case_Study_2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917" cy="2328593"/>
                    </a:xfrm>
                    <a:prstGeom prst="rect">
                      <a:avLst/>
                    </a:prstGeom>
                    <a:noFill/>
                    <a:ln>
                      <a:noFill/>
                    </a:ln>
                  </pic:spPr>
                </pic:pic>
              </a:graphicData>
            </a:graphic>
          </wp:inline>
        </w:drawing>
      </w:r>
    </w:p>
    <w:p w:rsidR="009C39F4" w:rsidRPr="009C39F4" w:rsidRDefault="009C39F4" w:rsidP="009C39F4">
      <w:pPr>
        <w:rPr>
          <w:rFonts w:cs="Arial"/>
          <w:color w:val="40402E"/>
          <w:sz w:val="20"/>
        </w:rPr>
      </w:pPr>
      <w:r w:rsidRPr="009C39F4">
        <w:rPr>
          <w:rFonts w:cs="Arial"/>
          <w:b/>
          <w:color w:val="40402E"/>
          <w:sz w:val="20"/>
        </w:rPr>
        <w:t>Bildunterschrift 1:</w:t>
      </w:r>
      <w:r w:rsidRPr="009C39F4">
        <w:rPr>
          <w:rFonts w:cs="Arial"/>
          <w:color w:val="40402E"/>
          <w:sz w:val="20"/>
        </w:rPr>
        <w:t xml:space="preserve"> </w:t>
      </w:r>
      <w:proofErr w:type="spellStart"/>
      <w:r w:rsidRPr="009C39F4">
        <w:rPr>
          <w:rFonts w:cs="Arial"/>
          <w:color w:val="40402E"/>
          <w:sz w:val="20"/>
        </w:rPr>
        <w:t>Samtec</w:t>
      </w:r>
      <w:proofErr w:type="spellEnd"/>
      <w:r w:rsidRPr="009C39F4">
        <w:rPr>
          <w:rFonts w:cs="Arial"/>
          <w:color w:val="40402E"/>
          <w:sz w:val="20"/>
        </w:rPr>
        <w:t xml:space="preserve"> ist weltweit einer der führenden Hersteller in der Elektroindustrie und bietet ein breites Spektrum an elektronischen Verbindungslösungen an.</w:t>
      </w:r>
    </w:p>
    <w:p w:rsidR="009C39F4" w:rsidRDefault="009C39F4" w:rsidP="009C39F4">
      <w:pPr>
        <w:ind w:right="283"/>
        <w:rPr>
          <w:rFonts w:ascii="Arial" w:hAnsi="Arial" w:cs="Arial"/>
          <w:sz w:val="20"/>
          <w:szCs w:val="20"/>
        </w:rPr>
      </w:pPr>
    </w:p>
    <w:p w:rsidR="009C39F4" w:rsidRDefault="009C39F4" w:rsidP="009C39F4">
      <w:pPr>
        <w:ind w:right="283"/>
        <w:rPr>
          <w:rFonts w:ascii="Arial" w:hAnsi="Arial" w:cs="Arial"/>
          <w:sz w:val="20"/>
          <w:szCs w:val="20"/>
        </w:rPr>
      </w:pPr>
      <w:r w:rsidRPr="00B668B5">
        <w:rPr>
          <w:rFonts w:ascii="Arial" w:hAnsi="Arial" w:cs="Arial"/>
          <w:noProof/>
          <w:sz w:val="20"/>
          <w:szCs w:val="20"/>
        </w:rPr>
        <w:drawing>
          <wp:inline distT="0" distB="0" distL="0" distR="0" wp14:anchorId="0F5054C4" wp14:editId="17D09389">
            <wp:extent cx="3575050" cy="2568383"/>
            <wp:effectExtent l="0" t="0" r="6350" b="3810"/>
            <wp:docPr id="4" name="Grafik 4" descr="R:\marketing\News&amp;Presse\Entwürfe\Samtec-Anwenderbericht\Bilder\2017-02-07_samtec-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News&amp;Presse\Entwürfe\Samtec-Anwenderbericht\Bilder\2017-02-07_samtec-screensho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8636" cy="2585328"/>
                    </a:xfrm>
                    <a:prstGeom prst="rect">
                      <a:avLst/>
                    </a:prstGeom>
                    <a:noFill/>
                    <a:ln>
                      <a:noFill/>
                    </a:ln>
                  </pic:spPr>
                </pic:pic>
              </a:graphicData>
            </a:graphic>
          </wp:inline>
        </w:drawing>
      </w:r>
    </w:p>
    <w:p w:rsidR="009C39F4" w:rsidRPr="009C39F4" w:rsidRDefault="009C39F4" w:rsidP="009C39F4">
      <w:pPr>
        <w:rPr>
          <w:rFonts w:cs="Arial"/>
          <w:color w:val="40402E"/>
          <w:sz w:val="20"/>
        </w:rPr>
      </w:pPr>
      <w:r w:rsidRPr="009C39F4">
        <w:rPr>
          <w:rFonts w:cs="Arial"/>
          <w:b/>
          <w:color w:val="40402E"/>
          <w:sz w:val="20"/>
        </w:rPr>
        <w:t>Bildunterschrift 2:</w:t>
      </w:r>
      <w:r w:rsidRPr="009C39F4">
        <w:rPr>
          <w:rFonts w:cs="Arial"/>
          <w:color w:val="40402E"/>
          <w:sz w:val="20"/>
        </w:rPr>
        <w:t xml:space="preserve"> </w:t>
      </w:r>
      <w:proofErr w:type="spellStart"/>
      <w:r w:rsidRPr="009C39F4">
        <w:rPr>
          <w:rFonts w:cs="Arial"/>
          <w:color w:val="40402E"/>
          <w:sz w:val="20"/>
        </w:rPr>
        <w:t>Samtecs</w:t>
      </w:r>
      <w:proofErr w:type="spellEnd"/>
      <w:r w:rsidRPr="009C39F4">
        <w:rPr>
          <w:rFonts w:cs="Arial"/>
          <w:color w:val="40402E"/>
          <w:sz w:val="20"/>
        </w:rPr>
        <w:t xml:space="preserve"> neuer Interaktiver </w:t>
      </w:r>
      <w:proofErr w:type="spellStart"/>
      <w:r w:rsidRPr="009C39F4">
        <w:rPr>
          <w:rFonts w:cs="Arial"/>
          <w:color w:val="40402E"/>
          <w:sz w:val="20"/>
        </w:rPr>
        <w:t>Produktkonfigurator</w:t>
      </w:r>
      <w:proofErr w:type="spellEnd"/>
      <w:r w:rsidRPr="009C39F4">
        <w:rPr>
          <w:rFonts w:cs="Arial"/>
          <w:color w:val="40402E"/>
          <w:sz w:val="20"/>
        </w:rPr>
        <w:t xml:space="preserve"> und Elektronischer Produktkatalog basierend auf der </w:t>
      </w:r>
      <w:proofErr w:type="spellStart"/>
      <w:r w:rsidRPr="009C39F4">
        <w:rPr>
          <w:rFonts w:cs="Arial"/>
          <w:color w:val="40402E"/>
          <w:sz w:val="20"/>
        </w:rPr>
        <w:t>eCATALOGsolutions</w:t>
      </w:r>
      <w:proofErr w:type="spellEnd"/>
      <w:r w:rsidRPr="009C39F4">
        <w:rPr>
          <w:rFonts w:cs="Arial"/>
          <w:color w:val="40402E"/>
          <w:sz w:val="20"/>
        </w:rPr>
        <w:t xml:space="preserve"> Technologie von CADENAS.</w:t>
      </w:r>
    </w:p>
    <w:p w:rsidR="009F6B33" w:rsidRPr="009C39F4" w:rsidRDefault="009F6B33" w:rsidP="009C39F4">
      <w:pPr>
        <w:spacing w:line="360" w:lineRule="auto"/>
        <w:ind w:right="-1"/>
        <w:rPr>
          <w:rFonts w:cs="Arial"/>
          <w:color w:val="40402E"/>
          <w:sz w:val="20"/>
        </w:rPr>
      </w:pPr>
    </w:p>
    <w:p w:rsidR="00571B7B" w:rsidRPr="006E0090" w:rsidRDefault="009C39F4" w:rsidP="009C39F4">
      <w:pPr>
        <w:pStyle w:val="Kopfzeile"/>
        <w:tabs>
          <w:tab w:val="clear" w:pos="4536"/>
          <w:tab w:val="clear" w:pos="9072"/>
          <w:tab w:val="left" w:pos="11199"/>
        </w:tabs>
        <w:jc w:val="both"/>
        <w:rPr>
          <w:rFonts w:ascii="Arial" w:hAnsi="Arial" w:cs="Arial"/>
          <w:sz w:val="20"/>
          <w:szCs w:val="20"/>
        </w:rPr>
      </w:pPr>
      <w:r w:rsidRPr="009C39F4">
        <w:rPr>
          <w:rFonts w:cs="Arial"/>
          <w:color w:val="40402E"/>
          <w:sz w:val="20"/>
        </w:rPr>
        <w:t>Ca. 4000 Zeichen m. L.</w:t>
      </w:r>
    </w:p>
    <w:p w:rsidR="006E0090" w:rsidRDefault="0047174E" w:rsidP="009C39F4">
      <w:pPr>
        <w:pStyle w:val="Kopfzeile"/>
        <w:tabs>
          <w:tab w:val="clear" w:pos="4536"/>
          <w:tab w:val="clear" w:pos="9072"/>
          <w:tab w:val="left" w:pos="11199"/>
        </w:tabs>
        <w:jc w:val="both"/>
        <w:rPr>
          <w:rFonts w:cs="Arial"/>
          <w:color w:val="40402E"/>
          <w:sz w:val="20"/>
        </w:rPr>
      </w:pPr>
      <w:r w:rsidRPr="007A3AC6">
        <w:rPr>
          <w:rFonts w:cs="Arial"/>
          <w:color w:val="40402E"/>
          <w:sz w:val="20"/>
        </w:rPr>
        <w:t>Der Pressetext</w:t>
      </w:r>
      <w:r w:rsidR="00743348" w:rsidRPr="007A3AC6">
        <w:rPr>
          <w:rFonts w:cs="Arial"/>
          <w:color w:val="40402E"/>
          <w:sz w:val="20"/>
        </w:rPr>
        <w:t xml:space="preserve"> und die Bilder</w:t>
      </w:r>
      <w:r w:rsidR="00E23740" w:rsidRPr="007A3AC6">
        <w:rPr>
          <w:rFonts w:cs="Arial"/>
          <w:color w:val="40402E"/>
          <w:sz w:val="20"/>
        </w:rPr>
        <w:t xml:space="preserve"> </w:t>
      </w:r>
      <w:r w:rsidR="008E67DF" w:rsidRPr="007A3AC6">
        <w:rPr>
          <w:rFonts w:cs="Arial"/>
          <w:color w:val="40402E"/>
          <w:sz w:val="20"/>
        </w:rPr>
        <w:t>steh</w:t>
      </w:r>
      <w:r w:rsidR="002B59B1" w:rsidRPr="007A3AC6">
        <w:rPr>
          <w:rFonts w:cs="Arial"/>
          <w:color w:val="40402E"/>
          <w:sz w:val="20"/>
        </w:rPr>
        <w:t>en</w:t>
      </w:r>
      <w:r w:rsidR="008E67DF" w:rsidRPr="007A3AC6">
        <w:rPr>
          <w:rFonts w:cs="Arial"/>
          <w:color w:val="40402E"/>
          <w:sz w:val="20"/>
        </w:rPr>
        <w:t xml:space="preserve"> auf unserer Webseite </w:t>
      </w:r>
      <w:r w:rsidR="0076770E" w:rsidRPr="007A3AC6">
        <w:rPr>
          <w:rFonts w:cs="Arial"/>
          <w:color w:val="40402E"/>
          <w:sz w:val="20"/>
        </w:rPr>
        <w:t>zum Download bereit</w:t>
      </w:r>
      <w:r w:rsidR="008E67DF" w:rsidRPr="007A3AC6">
        <w:rPr>
          <w:rFonts w:cs="Arial"/>
          <w:color w:val="40402E"/>
          <w:sz w:val="20"/>
        </w:rPr>
        <w:t>:</w:t>
      </w:r>
      <w:r w:rsidR="006E0090" w:rsidRPr="007A3AC6">
        <w:rPr>
          <w:rFonts w:cs="Arial"/>
          <w:color w:val="40402E"/>
          <w:sz w:val="20"/>
        </w:rPr>
        <w:t xml:space="preserve"> </w:t>
      </w:r>
      <w:hyperlink r:id="rId10" w:history="1">
        <w:r w:rsidR="007A3AC6" w:rsidRPr="00F706A8">
          <w:rPr>
            <w:rStyle w:val="Hyperlink"/>
            <w:rFonts w:cs="Arial"/>
            <w:sz w:val="20"/>
          </w:rPr>
          <w:t>www.cadenas.de/presse/pressemitteilungen</w:t>
        </w:r>
      </w:hyperlink>
    </w:p>
    <w:p w:rsidR="0000289A" w:rsidRDefault="0000289A">
      <w:pPr>
        <w:rPr>
          <w:sz w:val="21"/>
          <w:szCs w:val="21"/>
        </w:rPr>
      </w:pPr>
      <w:r>
        <w:rPr>
          <w:sz w:val="21"/>
          <w:szCs w:val="21"/>
        </w:rPr>
        <w:br w:type="page"/>
      </w:r>
    </w:p>
    <w:p w:rsidR="00CF322B" w:rsidRPr="007A3AC6" w:rsidRDefault="00CF322B" w:rsidP="007A3AC6">
      <w:pPr>
        <w:pStyle w:val="berschrift2"/>
        <w:keepNext w:val="0"/>
        <w:tabs>
          <w:tab w:val="center" w:pos="4536"/>
          <w:tab w:val="right" w:pos="9072"/>
        </w:tabs>
        <w:spacing w:line="360" w:lineRule="auto"/>
        <w:ind w:right="-1"/>
        <w:rPr>
          <w:rFonts w:ascii="Titillium" w:hAnsi="Titillium" w:cs="Arial"/>
          <w:bCs w:val="0"/>
          <w:color w:val="0E5F7E"/>
          <w:sz w:val="24"/>
        </w:rPr>
      </w:pPr>
      <w:r w:rsidRPr="007A3AC6">
        <w:rPr>
          <w:rFonts w:ascii="Titillium" w:hAnsi="Titillium" w:cs="Arial"/>
          <w:bCs w:val="0"/>
          <w:color w:val="0E5F7E"/>
          <w:sz w:val="24"/>
        </w:rPr>
        <w:lastRenderedPageBreak/>
        <w:t>Über die CADENAS GmbH</w:t>
      </w:r>
    </w:p>
    <w:p w:rsidR="00894EBD" w:rsidRDefault="00894EBD" w:rsidP="00894EBD">
      <w:pPr>
        <w:pStyle w:val="KeinLeerraum"/>
      </w:pPr>
    </w:p>
    <w:p w:rsidR="00894EBD" w:rsidRPr="007A3AC6" w:rsidRDefault="00894EBD" w:rsidP="007A3AC6">
      <w:pPr>
        <w:spacing w:line="360" w:lineRule="auto"/>
        <w:ind w:right="-1"/>
        <w:rPr>
          <w:rFonts w:cs="Arial"/>
          <w:color w:val="40402E"/>
          <w:sz w:val="20"/>
        </w:rPr>
      </w:pPr>
      <w:r w:rsidRPr="007A3AC6">
        <w:rPr>
          <w:rFonts w:cs="Arial"/>
          <w:color w:val="40402E"/>
          <w:sz w:val="20"/>
        </w:rPr>
        <w:t>CADENAS ist ein führender Softwarehersteller in den Bereichen Strategisches Teilemanagement und Teilereduzierung (</w:t>
      </w:r>
      <w:proofErr w:type="spellStart"/>
      <w:r w:rsidRPr="007A3AC6">
        <w:rPr>
          <w:rFonts w:cs="Arial"/>
          <w:color w:val="40402E"/>
          <w:sz w:val="20"/>
        </w:rPr>
        <w:t>PARTsolutions</w:t>
      </w:r>
      <w:proofErr w:type="spellEnd"/>
      <w:r w:rsidRPr="007A3AC6">
        <w:rPr>
          <w:rFonts w:cs="Arial"/>
          <w:color w:val="40402E"/>
          <w:sz w:val="20"/>
        </w:rPr>
        <w:t>) sowie Elektronische CAD Produktkataloge (</w:t>
      </w:r>
      <w:proofErr w:type="spellStart"/>
      <w:r w:rsidRPr="007A3AC6">
        <w:rPr>
          <w:rFonts w:cs="Arial"/>
          <w:color w:val="40402E"/>
          <w:sz w:val="20"/>
        </w:rPr>
        <w:t>eCATALOGsolutions</w:t>
      </w:r>
      <w:proofErr w:type="spellEnd"/>
      <w:r w:rsidRPr="007A3AC6">
        <w:rPr>
          <w:rFonts w:cs="Arial"/>
          <w:color w:val="40402E"/>
          <w:sz w:val="20"/>
        </w:rPr>
        <w:t>). Das Unternehmen stellt mit seinen maßgeschneiderten Softwarelösungen ein Bindeglied zwischen den Komponentenherstellern und ihren Produkten sowie den Abnehmern dar.</w:t>
      </w:r>
    </w:p>
    <w:p w:rsidR="00894EBD" w:rsidRPr="007A3AC6" w:rsidRDefault="00894EBD" w:rsidP="007A3AC6">
      <w:pPr>
        <w:spacing w:line="360" w:lineRule="auto"/>
        <w:ind w:right="-1"/>
        <w:rPr>
          <w:rFonts w:cs="Arial"/>
          <w:color w:val="40402E"/>
          <w:sz w:val="20"/>
        </w:rPr>
      </w:pPr>
    </w:p>
    <w:p w:rsidR="00894EBD" w:rsidRPr="007A3AC6" w:rsidRDefault="00894EBD" w:rsidP="007A3AC6">
      <w:pPr>
        <w:spacing w:line="360" w:lineRule="auto"/>
        <w:ind w:right="-1"/>
        <w:rPr>
          <w:rFonts w:cs="Arial"/>
          <w:color w:val="40402E"/>
          <w:sz w:val="20"/>
        </w:rPr>
      </w:pPr>
      <w:r w:rsidRPr="007A3AC6">
        <w:rPr>
          <w:rFonts w:cs="Arial"/>
          <w:color w:val="40402E"/>
          <w:sz w:val="20"/>
        </w:rPr>
        <w:t>Der Name CADENAS (span. Pr</w:t>
      </w:r>
      <w:r w:rsidR="009C39F4">
        <w:rPr>
          <w:rFonts w:cs="Arial"/>
          <w:color w:val="40402E"/>
          <w:sz w:val="20"/>
        </w:rPr>
        <w:t>ozessketten) steht mit seinen 32</w:t>
      </w:r>
      <w:r w:rsidRPr="007A3AC6">
        <w:rPr>
          <w:rFonts w:cs="Arial"/>
          <w:color w:val="40402E"/>
          <w:sz w:val="20"/>
        </w:rPr>
        <w:t xml:space="preserve">0 Mitarbeitern an </w:t>
      </w:r>
      <w:r w:rsidR="00B812F3" w:rsidRPr="007A3AC6">
        <w:rPr>
          <w:rFonts w:cs="Arial"/>
          <w:color w:val="40402E"/>
          <w:sz w:val="20"/>
        </w:rPr>
        <w:t>17</w:t>
      </w:r>
      <w:r w:rsidRPr="007A3AC6">
        <w:rPr>
          <w:rFonts w:cs="Arial"/>
          <w:color w:val="40402E"/>
          <w:sz w:val="20"/>
        </w:rPr>
        <w:t xml:space="preserve"> interna</w:t>
      </w:r>
      <w:r w:rsidR="00AC665B" w:rsidRPr="007A3AC6">
        <w:rPr>
          <w:rFonts w:cs="Arial"/>
          <w:color w:val="40402E"/>
          <w:sz w:val="20"/>
        </w:rPr>
        <w:t xml:space="preserve">tionalen Standorten seit </w:t>
      </w:r>
      <w:r w:rsidR="00BA0250" w:rsidRPr="007A3AC6">
        <w:rPr>
          <w:rFonts w:cs="Arial"/>
          <w:color w:val="40402E"/>
          <w:sz w:val="20"/>
        </w:rPr>
        <w:t>1992</w:t>
      </w:r>
      <w:r w:rsidRPr="007A3AC6">
        <w:rPr>
          <w:rFonts w:cs="Arial"/>
          <w:color w:val="40402E"/>
          <w:sz w:val="20"/>
        </w:rPr>
        <w:t xml:space="preserve"> für Erfolg, Kreativität, Beratung und Prozessoptimierung.</w:t>
      </w:r>
    </w:p>
    <w:p w:rsidR="00894EBD" w:rsidRPr="007A3AC6" w:rsidRDefault="00894EBD" w:rsidP="007A3AC6">
      <w:pPr>
        <w:spacing w:line="360" w:lineRule="auto"/>
        <w:ind w:right="-1"/>
        <w:rPr>
          <w:rFonts w:cs="Arial"/>
          <w:color w:val="40402E"/>
          <w:sz w:val="20"/>
        </w:rPr>
      </w:pPr>
    </w:p>
    <w:p w:rsidR="007A3AC6" w:rsidRDefault="00894EBD" w:rsidP="007A3AC6">
      <w:pPr>
        <w:spacing w:line="360" w:lineRule="auto"/>
        <w:ind w:right="-1"/>
        <w:rPr>
          <w:color w:val="40402E"/>
          <w:sz w:val="20"/>
        </w:rPr>
      </w:pPr>
      <w:r w:rsidRPr="007A3AC6">
        <w:rPr>
          <w:rFonts w:cs="Arial"/>
          <w:color w:val="40402E"/>
          <w:sz w:val="20"/>
        </w:rPr>
        <w:t>Weitere Informationen find</w:t>
      </w:r>
      <w:r w:rsidR="00481768" w:rsidRPr="007A3AC6">
        <w:rPr>
          <w:rFonts w:cs="Arial"/>
          <w:color w:val="40402E"/>
          <w:sz w:val="20"/>
        </w:rPr>
        <w:t>en Sie</w:t>
      </w:r>
      <w:r w:rsidRPr="007A3AC6">
        <w:rPr>
          <w:rFonts w:cs="Arial"/>
          <w:color w:val="40402E"/>
          <w:sz w:val="20"/>
        </w:rPr>
        <w:t xml:space="preserve"> unter: </w:t>
      </w:r>
      <w:hyperlink r:id="rId11" w:history="1">
        <w:r w:rsidRPr="007A3AC6">
          <w:rPr>
            <w:rStyle w:val="Hyperlink"/>
            <w:sz w:val="20"/>
          </w:rPr>
          <w:t>www.cadenas.de</w:t>
        </w:r>
      </w:hyperlink>
    </w:p>
    <w:p w:rsidR="007A3AC6" w:rsidRPr="007A3AC6" w:rsidRDefault="007A3AC6" w:rsidP="007A3AC6">
      <w:pPr>
        <w:spacing w:line="360" w:lineRule="auto"/>
        <w:ind w:right="-1"/>
        <w:rPr>
          <w:color w:val="40402E"/>
          <w:sz w:val="20"/>
        </w:rPr>
      </w:pPr>
    </w:p>
    <w:sectPr w:rsidR="007A3AC6" w:rsidRPr="007A3AC6" w:rsidSect="00BE7C1F">
      <w:headerReference w:type="default" r:id="rId12"/>
      <w:footerReference w:type="even" r:id="rId13"/>
      <w:footerReference w:type="default" r:id="rId14"/>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37" w:rsidRDefault="009F5D37">
      <w:r>
        <w:separator/>
      </w:r>
    </w:p>
  </w:endnote>
  <w:endnote w:type="continuationSeparator" w:id="0">
    <w:p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roman"/>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Helvetia">
    <w:altName w:val="Times New Roman"/>
    <w:panose1 w:val="00000000000000000000"/>
    <w:charset w:val="00"/>
    <w:family w:val="roman"/>
    <w:notTrueType/>
    <w:pitch w:val="default"/>
  </w:font>
  <w:font w:name="Titillium Bd">
    <w:panose1 w:val="000008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37" w:rsidRDefault="009F5D37"/>
  <w:p w:rsidR="009F5D37" w:rsidRDefault="009F5D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211943"/>
      <w:docPartObj>
        <w:docPartGallery w:val="Page Numbers (Bottom of Page)"/>
        <w:docPartUnique/>
      </w:docPartObj>
    </w:sdtPr>
    <w:sdtEndPr>
      <w:rPr>
        <w:rFonts w:ascii="Humanst521 Lt BT" w:hAnsi="Humanst521 Lt BT"/>
      </w:rPr>
    </w:sdtEndPr>
    <w:sdtContent>
      <w:p w:rsidR="009F5D37" w:rsidRPr="00E8026E" w:rsidRDefault="00D168C9">
        <w:pPr>
          <w:pStyle w:val="Fuzeile"/>
          <w:jc w:val="right"/>
          <w:rPr>
            <w:rFonts w:ascii="Humanst521 Lt BT" w:hAnsi="Humanst521 Lt BT" w:cs="Arial"/>
            <w:sz w:val="20"/>
            <w:szCs w:val="20"/>
          </w:rPr>
        </w:pPr>
        <w:r w:rsidRPr="00E8026E">
          <w:rPr>
            <w:rFonts w:ascii="Humanst521 Lt BT" w:hAnsi="Humanst521 Lt BT" w:cs="Arial"/>
            <w:sz w:val="20"/>
            <w:szCs w:val="20"/>
          </w:rPr>
          <w:fldChar w:fldCharType="begin"/>
        </w:r>
        <w:r w:rsidR="009F5D37" w:rsidRPr="00E8026E">
          <w:rPr>
            <w:rFonts w:ascii="Humanst521 Lt BT" w:hAnsi="Humanst521 Lt BT" w:cs="Arial"/>
            <w:sz w:val="20"/>
            <w:szCs w:val="20"/>
          </w:rPr>
          <w:instrText xml:space="preserve"> PAGE   \* MERGEFORMAT </w:instrText>
        </w:r>
        <w:r w:rsidRPr="00E8026E">
          <w:rPr>
            <w:rFonts w:ascii="Humanst521 Lt BT" w:hAnsi="Humanst521 Lt BT" w:cs="Arial"/>
            <w:sz w:val="20"/>
            <w:szCs w:val="20"/>
          </w:rPr>
          <w:fldChar w:fldCharType="separate"/>
        </w:r>
        <w:r w:rsidR="009C39F4">
          <w:rPr>
            <w:rFonts w:ascii="Humanst521 Lt BT" w:hAnsi="Humanst521 Lt BT" w:cs="Arial"/>
            <w:noProof/>
            <w:sz w:val="20"/>
            <w:szCs w:val="20"/>
          </w:rPr>
          <w:t>- 4 -</w:t>
        </w:r>
        <w:r w:rsidRPr="00E8026E">
          <w:rPr>
            <w:rFonts w:ascii="Humanst521 Lt BT" w:hAnsi="Humanst521 Lt BT"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37" w:rsidRDefault="009F5D37">
      <w:r>
        <w:separator/>
      </w:r>
    </w:p>
  </w:footnote>
  <w:footnote w:type="continuationSeparator" w:id="0">
    <w:p w:rsidR="009F5D37" w:rsidRDefault="009F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9F5D37" w:rsidRPr="00007B02" w:rsidRDefault="00007B02" w:rsidP="007A3AC6">
                <w:pPr>
                  <w:pStyle w:val="Kopf-undFuzeilen"/>
                  <w:tabs>
                    <w:tab w:val="clear" w:pos="9020"/>
                    <w:tab w:val="center" w:pos="3540"/>
                  </w:tabs>
                  <w:rPr>
                    <w:rFonts w:ascii="Helvetia" w:hAnsi="Helvetia" w:hint="eastAsia"/>
                  </w:rPr>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E8026E" w:rsidRDefault="007A3AC6" w:rsidP="007A3AC6">
                                      <w:pPr>
                                        <w:pStyle w:val="Kopfzeile"/>
                                        <w:spacing w:before="120"/>
                                        <w:rPr>
                                          <w:rFonts w:ascii="Titillium" w:eastAsia="Arial" w:hAnsi="Titillium" w:cs="Arial"/>
                                          <w:color w:val="0D5E7E"/>
                                          <w:sz w:val="28"/>
                                          <w:szCs w:val="28"/>
                                          <w:lang w:val="en-US"/>
                                        </w:rPr>
                                      </w:pPr>
                                      <w:r w:rsidRPr="00054306">
                                        <w:rPr>
                                          <w:rFonts w:ascii="Titillium Bd" w:hAnsi="Titillium Bd"/>
                                          <w:color w:val="67A2C0"/>
                                          <w:sz w:val="32"/>
                                        </w:rPr>
                                        <w:t>CADENAS</w:t>
                                      </w:r>
                                      <w:r w:rsidRPr="00054306">
                                        <w:rPr>
                                          <w:rFonts w:ascii="Titillium" w:hAnsi="Titillium"/>
                                          <w:color w:val="67A2C0"/>
                                          <w:sz w:val="32"/>
                                        </w:rPr>
                                        <w:t xml:space="preserve"> </w:t>
                                      </w:r>
                                      <w:r>
                                        <w:rPr>
                                          <w:rFonts w:ascii="Titillium" w:hAnsi="Titillium"/>
                                          <w:color w:val="67A2C0"/>
                                          <w:sz w:val="32"/>
                                        </w:rPr>
                                        <w:t>Pressemitteilung</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E8026E" w:rsidRDefault="007A3AC6" w:rsidP="007A3AC6">
                                <w:pPr>
                                  <w:pStyle w:val="Kopfzeile"/>
                                  <w:spacing w:before="120"/>
                                  <w:rPr>
                                    <w:rFonts w:ascii="Titillium" w:eastAsia="Arial" w:hAnsi="Titillium" w:cs="Arial"/>
                                    <w:color w:val="0D5E7E"/>
                                    <w:sz w:val="28"/>
                                    <w:szCs w:val="28"/>
                                    <w:lang w:val="en-US"/>
                                  </w:rPr>
                                </w:pPr>
                                <w:r w:rsidRPr="00054306">
                                  <w:rPr>
                                    <w:rFonts w:ascii="Titillium Bd" w:hAnsi="Titillium Bd"/>
                                    <w:color w:val="67A2C0"/>
                                    <w:sz w:val="32"/>
                                  </w:rPr>
                                  <w:t>CADENAS</w:t>
                                </w:r>
                                <w:r w:rsidRPr="00054306">
                                  <w:rPr>
                                    <w:rFonts w:ascii="Titillium" w:hAnsi="Titillium"/>
                                    <w:color w:val="67A2C0"/>
                                    <w:sz w:val="32"/>
                                  </w:rPr>
                                  <w:t xml:space="preserve"> </w:t>
                                </w:r>
                                <w:r>
                                  <w:rPr>
                                    <w:rFonts w:ascii="Titillium" w:hAnsi="Titillium"/>
                                    <w:color w:val="67A2C0"/>
                                    <w:sz w:val="32"/>
                                  </w:rPr>
                                  <w:t>Pressemitteilung</w:t>
                                </w:r>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7A3AC6" w:rsidRDefault="009F5D37" w:rsidP="00E77BD1">
                          <w:pPr>
                            <w:pStyle w:val="Headline1"/>
                            <w:ind w:left="284"/>
                            <w:rPr>
                              <w:rFonts w:ascii="Titillium" w:hAnsi="Titillium"/>
                              <w:b w:val="0"/>
                            </w:rPr>
                          </w:pPr>
                          <w:r w:rsidRPr="007A3AC6">
                            <w:rPr>
                              <w:rFonts w:ascii="Titillium" w:hAnsi="Titillium"/>
                              <w:b w:val="0"/>
                            </w:rPr>
                            <w:t>Pressekontakt</w:t>
                          </w:r>
                        </w:p>
                        <w:p w:rsidR="009F5D37" w:rsidRPr="00E8026E" w:rsidRDefault="009F5D37" w:rsidP="00E77BD1">
                          <w:pPr>
                            <w:pStyle w:val="Headline1"/>
                            <w:ind w:left="284"/>
                            <w:rPr>
                              <w:rFonts w:ascii="Humanst521 Lt BT" w:hAnsi="Humanst521 Lt BT"/>
                              <w:sz w:val="18"/>
                              <w:szCs w:val="18"/>
                            </w:rPr>
                          </w:pP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CADENAS GmbH</w:t>
                          </w: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Berliner Allee 28 b + c</w:t>
                          </w: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86153 Augsburg</w:t>
                          </w:r>
                        </w:p>
                        <w:p w:rsidR="009F5D37" w:rsidRPr="007A3AC6" w:rsidRDefault="009F5D37" w:rsidP="00E77BD1">
                          <w:pPr>
                            <w:ind w:left="284"/>
                            <w:rPr>
                              <w:rFonts w:cs="Arial"/>
                              <w:color w:val="808080" w:themeColor="background1" w:themeShade="80"/>
                              <w:sz w:val="20"/>
                              <w:szCs w:val="20"/>
                            </w:rPr>
                          </w:pPr>
                        </w:p>
                        <w:p w:rsidR="009F5D37" w:rsidRPr="007A3AC6" w:rsidRDefault="007A3AC6" w:rsidP="00E77BD1">
                          <w:pPr>
                            <w:pStyle w:val="NurText"/>
                            <w:ind w:left="284"/>
                            <w:rPr>
                              <w:rFonts w:ascii="Humanst521 BT" w:hAnsi="Humanst521 BT" w:cs="Arial"/>
                              <w:color w:val="808080" w:themeColor="background1" w:themeShade="80"/>
                              <w:szCs w:val="20"/>
                            </w:rPr>
                          </w:pPr>
                          <w:r>
                            <w:rPr>
                              <w:rFonts w:ascii="Humanst521 BT" w:hAnsi="Humanst521 BT" w:cs="Arial"/>
                              <w:color w:val="808080" w:themeColor="background1" w:themeShade="80"/>
                              <w:szCs w:val="20"/>
                            </w:rPr>
                            <w:t xml:space="preserve">Tel.: </w:t>
                          </w:r>
                          <w:r w:rsidR="009F5D37" w:rsidRPr="007A3AC6">
                            <w:rPr>
                              <w:rFonts w:ascii="Humanst521 BT" w:hAnsi="Humanst521 BT" w:cs="Arial"/>
                              <w:color w:val="808080" w:themeColor="background1" w:themeShade="80"/>
                              <w:szCs w:val="20"/>
                            </w:rPr>
                            <w:t>+49 (0) 821 2 58 58 0-0</w:t>
                          </w:r>
                        </w:p>
                        <w:p w:rsidR="009F5D37" w:rsidRPr="007A3AC6" w:rsidRDefault="009F5D37" w:rsidP="00E77BD1">
                          <w:pPr>
                            <w:pStyle w:val="NurText"/>
                            <w:ind w:left="284"/>
                            <w:rPr>
                              <w:rFonts w:ascii="Humanst521 BT" w:hAnsi="Humanst521 BT" w:cs="Arial"/>
                              <w:color w:val="808080" w:themeColor="background1" w:themeShade="80"/>
                              <w:szCs w:val="20"/>
                            </w:rPr>
                          </w:pPr>
                          <w:r w:rsidRPr="007A3AC6">
                            <w:rPr>
                              <w:rFonts w:ascii="Humanst521 BT" w:hAnsi="Humanst521 BT" w:cs="Arial"/>
                              <w:color w:val="808080" w:themeColor="background1" w:themeShade="80"/>
                              <w:szCs w:val="20"/>
                            </w:rPr>
                            <w:t>Fax: +49 (0) 821 2 58 58 0-999</w:t>
                          </w: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E-Mail: Presse@cadenas.de</w:t>
                          </w:r>
                        </w:p>
                        <w:p w:rsidR="009F5D37" w:rsidRPr="00E8026E" w:rsidRDefault="009F5D37" w:rsidP="00E77BD1">
                          <w:pPr>
                            <w:ind w:left="284"/>
                            <w:rPr>
                              <w:rFonts w:ascii="Humanst521 Lt BT" w:hAnsi="Humanst521 Lt BT"/>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7A3AC6" w:rsidRDefault="009F5D37" w:rsidP="00E77BD1">
                    <w:pPr>
                      <w:pStyle w:val="Headline1"/>
                      <w:ind w:left="284"/>
                      <w:rPr>
                        <w:rFonts w:ascii="Titillium" w:hAnsi="Titillium"/>
                        <w:b w:val="0"/>
                      </w:rPr>
                    </w:pPr>
                    <w:r w:rsidRPr="007A3AC6">
                      <w:rPr>
                        <w:rFonts w:ascii="Titillium" w:hAnsi="Titillium"/>
                        <w:b w:val="0"/>
                      </w:rPr>
                      <w:t>Pressekontakt</w:t>
                    </w:r>
                  </w:p>
                  <w:p w:rsidR="009F5D37" w:rsidRPr="00E8026E" w:rsidRDefault="009F5D37" w:rsidP="00E77BD1">
                    <w:pPr>
                      <w:pStyle w:val="Headline1"/>
                      <w:ind w:left="284"/>
                      <w:rPr>
                        <w:rFonts w:ascii="Humanst521 Lt BT" w:hAnsi="Humanst521 Lt BT"/>
                        <w:sz w:val="18"/>
                        <w:szCs w:val="18"/>
                      </w:rPr>
                    </w:pP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CADENAS GmbH</w:t>
                    </w: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Berliner Allee 28 b + c</w:t>
                    </w: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86153 Augsburg</w:t>
                    </w:r>
                  </w:p>
                  <w:p w:rsidR="009F5D37" w:rsidRPr="007A3AC6" w:rsidRDefault="009F5D37" w:rsidP="00E77BD1">
                    <w:pPr>
                      <w:ind w:left="284"/>
                      <w:rPr>
                        <w:rFonts w:cs="Arial"/>
                        <w:color w:val="808080" w:themeColor="background1" w:themeShade="80"/>
                        <w:sz w:val="20"/>
                        <w:szCs w:val="20"/>
                      </w:rPr>
                    </w:pPr>
                  </w:p>
                  <w:p w:rsidR="009F5D37" w:rsidRPr="007A3AC6" w:rsidRDefault="007A3AC6" w:rsidP="00E77BD1">
                    <w:pPr>
                      <w:pStyle w:val="NurText"/>
                      <w:ind w:left="284"/>
                      <w:rPr>
                        <w:rFonts w:ascii="Humanst521 BT" w:hAnsi="Humanst521 BT" w:cs="Arial"/>
                        <w:color w:val="808080" w:themeColor="background1" w:themeShade="80"/>
                        <w:szCs w:val="20"/>
                      </w:rPr>
                    </w:pPr>
                    <w:r>
                      <w:rPr>
                        <w:rFonts w:ascii="Humanst521 BT" w:hAnsi="Humanst521 BT" w:cs="Arial"/>
                        <w:color w:val="808080" w:themeColor="background1" w:themeShade="80"/>
                        <w:szCs w:val="20"/>
                      </w:rPr>
                      <w:t xml:space="preserve">Tel.: </w:t>
                    </w:r>
                    <w:r w:rsidR="009F5D37" w:rsidRPr="007A3AC6">
                      <w:rPr>
                        <w:rFonts w:ascii="Humanst521 BT" w:hAnsi="Humanst521 BT" w:cs="Arial"/>
                        <w:color w:val="808080" w:themeColor="background1" w:themeShade="80"/>
                        <w:szCs w:val="20"/>
                      </w:rPr>
                      <w:t>+49 (0) 821 2 58 58 0-0</w:t>
                    </w:r>
                  </w:p>
                  <w:p w:rsidR="009F5D37" w:rsidRPr="007A3AC6" w:rsidRDefault="009F5D37" w:rsidP="00E77BD1">
                    <w:pPr>
                      <w:pStyle w:val="NurText"/>
                      <w:ind w:left="284"/>
                      <w:rPr>
                        <w:rFonts w:ascii="Humanst521 BT" w:hAnsi="Humanst521 BT" w:cs="Arial"/>
                        <w:color w:val="808080" w:themeColor="background1" w:themeShade="80"/>
                        <w:szCs w:val="20"/>
                      </w:rPr>
                    </w:pPr>
                    <w:r w:rsidRPr="007A3AC6">
                      <w:rPr>
                        <w:rFonts w:ascii="Humanst521 BT" w:hAnsi="Humanst521 BT" w:cs="Arial"/>
                        <w:color w:val="808080" w:themeColor="background1" w:themeShade="80"/>
                        <w:szCs w:val="20"/>
                      </w:rPr>
                      <w:t>Fax: +49 (0) 821 2 58 58 0-999</w:t>
                    </w: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E-Mail: Presse@cadenas.de</w:t>
                    </w:r>
                  </w:p>
                  <w:p w:rsidR="009F5D37" w:rsidRPr="00E8026E" w:rsidRDefault="009F5D37" w:rsidP="00E77BD1">
                    <w:pPr>
                      <w:ind w:left="284"/>
                      <w:rPr>
                        <w:rFonts w:ascii="Humanst521 Lt BT" w:hAnsi="Humanst521 Lt BT"/>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E93F2C"/>
    <w:multiLevelType w:val="hybridMultilevel"/>
    <w:tmpl w:val="F1C6BD82"/>
    <w:lvl w:ilvl="0" w:tplc="5AD65DDC">
      <w:start w:val="1"/>
      <w:numFmt w:val="bullet"/>
      <w:lvlText w:val=""/>
      <w:lvlJc w:val="left"/>
      <w:pPr>
        <w:ind w:left="720" w:hanging="360"/>
      </w:pPr>
      <w:rPr>
        <w:rFonts w:ascii="Wingdings 2" w:hAnsi="Wingdings 2" w:hint="default"/>
        <w:color w:val="67A2C0"/>
        <w:sz w:val="20"/>
      </w:rPr>
    </w:lvl>
    <w:lvl w:ilvl="1" w:tplc="AE662FD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9"/>
  </w:num>
  <w:num w:numId="4">
    <w:abstractNumId w:val="8"/>
  </w:num>
  <w:num w:numId="5">
    <w:abstractNumId w:val="20"/>
  </w:num>
  <w:num w:numId="6">
    <w:abstractNumId w:val="1"/>
  </w:num>
  <w:num w:numId="7">
    <w:abstractNumId w:val="18"/>
  </w:num>
  <w:num w:numId="8">
    <w:abstractNumId w:val="12"/>
  </w:num>
  <w:num w:numId="9">
    <w:abstractNumId w:val="11"/>
  </w:num>
  <w:num w:numId="10">
    <w:abstractNumId w:val="14"/>
  </w:num>
  <w:num w:numId="11">
    <w:abstractNumId w:val="0"/>
  </w:num>
  <w:num w:numId="12">
    <w:abstractNumId w:val="19"/>
  </w:num>
  <w:num w:numId="13">
    <w:abstractNumId w:val="21"/>
  </w:num>
  <w:num w:numId="14">
    <w:abstractNumId w:val="24"/>
  </w:num>
  <w:num w:numId="15">
    <w:abstractNumId w:val="4"/>
  </w:num>
  <w:num w:numId="16">
    <w:abstractNumId w:val="6"/>
  </w:num>
  <w:num w:numId="17">
    <w:abstractNumId w:val="25"/>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6"/>
  </w:num>
  <w:num w:numId="21">
    <w:abstractNumId w:val="23"/>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595D"/>
    <w:rsid w:val="00405BBF"/>
    <w:rsid w:val="004124E9"/>
    <w:rsid w:val="004171D9"/>
    <w:rsid w:val="00427D8B"/>
    <w:rsid w:val="004308C8"/>
    <w:rsid w:val="0044213C"/>
    <w:rsid w:val="00442449"/>
    <w:rsid w:val="00445D2A"/>
    <w:rsid w:val="00465FCD"/>
    <w:rsid w:val="0047174E"/>
    <w:rsid w:val="00472936"/>
    <w:rsid w:val="00481768"/>
    <w:rsid w:val="00496327"/>
    <w:rsid w:val="004B585E"/>
    <w:rsid w:val="004C11CA"/>
    <w:rsid w:val="004D2FF0"/>
    <w:rsid w:val="004D3784"/>
    <w:rsid w:val="004D5D3D"/>
    <w:rsid w:val="00500688"/>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3AC6"/>
    <w:rsid w:val="007A6BFD"/>
    <w:rsid w:val="007B0BA3"/>
    <w:rsid w:val="007C16C9"/>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C39F4"/>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E23740"/>
    <w:rsid w:val="00E242C2"/>
    <w:rsid w:val="00E30A8E"/>
    <w:rsid w:val="00E33BA5"/>
    <w:rsid w:val="00E35B96"/>
    <w:rsid w:val="00E4303E"/>
    <w:rsid w:val="00E45656"/>
    <w:rsid w:val="00E50903"/>
    <w:rsid w:val="00E77BD1"/>
    <w:rsid w:val="00E8026E"/>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14:docId w14:val="700D7AEB"/>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paragraph" w:customStyle="1" w:styleId="Aufzhlung">
    <w:name w:val="Aufzählung"/>
    <w:basedOn w:val="Listenabsatz"/>
    <w:link w:val="AufzhlungZchn"/>
    <w:autoRedefine/>
    <w:qFormat/>
    <w:rsid w:val="007A3AC6"/>
    <w:pPr>
      <w:spacing w:after="120" w:line="264" w:lineRule="auto"/>
      <w:ind w:left="0"/>
      <w:contextualSpacing w:val="0"/>
    </w:pPr>
    <w:rPr>
      <w:rFonts w:ascii="Humanst521 BT" w:eastAsia="Times New Roman" w:hAnsi="Humanst521 BT"/>
      <w:color w:val="40402E"/>
      <w:sz w:val="20"/>
      <w:lang w:eastAsia="de-DE"/>
    </w:rPr>
  </w:style>
  <w:style w:type="character" w:customStyle="1" w:styleId="AufzhlungZchn">
    <w:name w:val="Aufzählung Zchn"/>
    <w:basedOn w:val="Absatz-Standardschriftart"/>
    <w:link w:val="Aufzhlung"/>
    <w:rsid w:val="007A3AC6"/>
    <w:rPr>
      <w:rFonts w:ascii="Humanst521 BT" w:hAnsi="Humanst521 BT"/>
      <w:color w:val="40402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cadena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denas.de/presse/pressemitteilung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E98F-AD94-432F-A3C5-9A59F1B1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4163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5</cp:revision>
  <cp:lastPrinted>2014-12-08T12:57:00Z</cp:lastPrinted>
  <dcterms:created xsi:type="dcterms:W3CDTF">2017-02-03T08:19:00Z</dcterms:created>
  <dcterms:modified xsi:type="dcterms:W3CDTF">2017-04-05T09:08:00Z</dcterms:modified>
</cp:coreProperties>
</file>